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line="560" w:lineRule="exact"/>
        <w:jc w:val="center"/>
        <w:rPr>
          <w:rFonts w:ascii="宋体" w:hAnsi="宋体" w:eastAsia="宋体" w:cs="Times New Roman"/>
          <w:b/>
          <w:sz w:val="44"/>
          <w:szCs w:val="44"/>
          <w:highlight w:val="none"/>
        </w:rPr>
      </w:pPr>
      <w:r>
        <w:rPr>
          <w:rFonts w:hint="eastAsia" w:ascii="宋体" w:hAnsi="宋体" w:eastAsia="宋体" w:cs="Times New Roman"/>
          <w:b/>
          <w:sz w:val="44"/>
          <w:szCs w:val="44"/>
          <w:highlight w:val="none"/>
        </w:rPr>
        <w:t>深圳市发展和改革委员会2023年第二批战略</w:t>
      </w:r>
    </w:p>
    <w:p>
      <w:pPr>
        <w:adjustRightInd/>
        <w:snapToGrid/>
        <w:spacing w:line="560" w:lineRule="exact"/>
        <w:jc w:val="center"/>
        <w:rPr>
          <w:rFonts w:ascii="宋体" w:hAnsi="宋体" w:eastAsia="宋体" w:cs="Times New Roman"/>
          <w:b/>
          <w:sz w:val="44"/>
          <w:szCs w:val="44"/>
          <w:highlight w:val="none"/>
        </w:rPr>
      </w:pPr>
      <w:r>
        <w:rPr>
          <w:rFonts w:hint="eastAsia" w:ascii="宋体" w:hAnsi="宋体" w:eastAsia="宋体" w:cs="Times New Roman"/>
          <w:b/>
          <w:sz w:val="44"/>
          <w:szCs w:val="44"/>
          <w:highlight w:val="none"/>
        </w:rPr>
        <w:t>性新兴产业专项资金项目申报指南</w:t>
      </w:r>
    </w:p>
    <w:p>
      <w:pPr>
        <w:adjustRightInd/>
        <w:snapToGrid/>
        <w:spacing w:line="560" w:lineRule="exact"/>
        <w:jc w:val="center"/>
        <w:rPr>
          <w:rFonts w:ascii="宋体" w:hAnsi="宋体" w:eastAsia="宋体" w:cs="Times New Roman"/>
          <w:b/>
          <w:sz w:val="44"/>
          <w:szCs w:val="44"/>
          <w:highlight w:val="none"/>
        </w:rPr>
      </w:pPr>
      <w:r>
        <w:rPr>
          <w:rFonts w:hint="eastAsia" w:ascii="宋体" w:hAnsi="宋体" w:eastAsia="宋体" w:cs="Times New Roman"/>
          <w:b/>
          <w:sz w:val="44"/>
          <w:szCs w:val="44"/>
          <w:highlight w:val="none"/>
        </w:rPr>
        <w:t>（</w:t>
      </w:r>
      <w:bookmarkStart w:id="59" w:name="_GoBack"/>
      <w:r>
        <w:rPr>
          <w:rFonts w:hint="eastAsia" w:ascii="宋体" w:hAnsi="宋体" w:eastAsia="宋体" w:cs="Times New Roman"/>
          <w:b/>
          <w:sz w:val="44"/>
          <w:szCs w:val="44"/>
          <w:highlight w:val="none"/>
        </w:rPr>
        <w:t>高端医疗器械</w:t>
      </w:r>
      <w:bookmarkEnd w:id="59"/>
      <w:r>
        <w:rPr>
          <w:rFonts w:hint="eastAsia" w:ascii="宋体" w:hAnsi="宋体" w:eastAsia="宋体" w:cs="Times New Roman"/>
          <w:b/>
          <w:sz w:val="44"/>
          <w:szCs w:val="44"/>
          <w:highlight w:val="none"/>
        </w:rPr>
        <w:t>领域）</w:t>
      </w:r>
    </w:p>
    <w:p>
      <w:pPr>
        <w:adjustRightInd/>
        <w:snapToGrid/>
        <w:spacing w:line="560" w:lineRule="exact"/>
        <w:jc w:val="center"/>
        <w:rPr>
          <w:rFonts w:ascii="宋体" w:hAnsi="宋体" w:eastAsia="宋体" w:cs="Times New Roman"/>
          <w:b/>
          <w:sz w:val="44"/>
          <w:szCs w:val="44"/>
          <w:highlight w:val="none"/>
        </w:rPr>
      </w:pPr>
    </w:p>
    <w:p>
      <w:pPr>
        <w:widowControl w:val="0"/>
        <w:shd w:val="clear" w:color="auto" w:fill="FFFFFF"/>
        <w:spacing w:line="560" w:lineRule="exact"/>
        <w:ind w:firstLine="624" w:firstLineChars="200"/>
        <w:jc w:val="both"/>
        <w:outlineLvl w:val="1"/>
        <w:rPr>
          <w:rFonts w:ascii="黑体" w:hAnsi="黑体" w:eastAsia="黑体" w:cs="黑体"/>
          <w:b w:val="0"/>
          <w:bCs/>
          <w:color w:val="auto"/>
          <w:kern w:val="0"/>
          <w:sz w:val="32"/>
          <w:szCs w:val="32"/>
          <w:highlight w:val="none"/>
          <w:lang w:val="en-US" w:eastAsia="zh-CN" w:bidi="ar-SA"/>
        </w:rPr>
      </w:pPr>
      <w:bookmarkStart w:id="0" w:name="_Toc7188"/>
      <w:bookmarkStart w:id="1" w:name="_Toc5350"/>
      <w:bookmarkStart w:id="2" w:name="_Toc7639"/>
      <w:bookmarkStart w:id="3" w:name="_Toc9893"/>
      <w:bookmarkStart w:id="4" w:name="_Toc11959"/>
      <w:r>
        <w:rPr>
          <w:rFonts w:hint="eastAsia" w:ascii="黑体" w:hAnsi="黑体" w:eastAsia="黑体" w:cs="黑体"/>
          <w:b w:val="0"/>
          <w:bCs/>
          <w:color w:val="auto"/>
          <w:kern w:val="0"/>
          <w:sz w:val="32"/>
          <w:szCs w:val="32"/>
          <w:highlight w:val="none"/>
          <w:lang w:val="en-US" w:eastAsia="zh-CN" w:bidi="ar-SA"/>
        </w:rPr>
        <w:t>一、支持类别和重点领域</w:t>
      </w:r>
    </w:p>
    <w:p>
      <w:pPr>
        <w:widowControl w:val="0"/>
        <w:shd w:val="clear" w:color="auto" w:fill="FFFFFF"/>
        <w:spacing w:line="560" w:lineRule="exact"/>
        <w:ind w:firstLine="624" w:firstLineChars="200"/>
        <w:jc w:val="both"/>
        <w:outlineLvl w:val="9"/>
        <w:rPr>
          <w:rFonts w:ascii="仿宋_GB2312" w:hAnsi="仿宋_GB2312" w:eastAsia="仿宋_GB2312" w:cs="仿宋_GB2312"/>
          <w:b w:val="0"/>
          <w:bCs/>
          <w:color w:val="auto"/>
          <w:kern w:val="0"/>
          <w:sz w:val="32"/>
          <w:szCs w:val="32"/>
          <w:highlight w:val="none"/>
          <w:lang w:val="en-US" w:eastAsia="zh-CN" w:bidi="ar-SA"/>
        </w:rPr>
      </w:pPr>
      <w:r>
        <w:rPr>
          <w:rFonts w:ascii="仿宋_GB2312" w:hAnsi="仿宋_GB2312" w:eastAsia="仿宋_GB2312" w:cs="仿宋_GB2312"/>
          <w:b w:val="0"/>
          <w:bCs/>
          <w:color w:val="auto"/>
          <w:kern w:val="0"/>
          <w:sz w:val="32"/>
          <w:szCs w:val="32"/>
          <w:highlight w:val="none"/>
          <w:lang w:val="en-US" w:eastAsia="zh-CN" w:bidi="ar-SA"/>
        </w:rPr>
        <w:t>支持</w:t>
      </w:r>
      <w:r>
        <w:rPr>
          <w:rFonts w:hint="eastAsia" w:ascii="仿宋_GB2312" w:hAnsi="仿宋_GB2312" w:eastAsia="仿宋_GB2312" w:cs="仿宋_GB2312"/>
          <w:b w:val="0"/>
          <w:bCs/>
          <w:color w:val="auto"/>
          <w:kern w:val="0"/>
          <w:sz w:val="32"/>
          <w:szCs w:val="32"/>
          <w:highlight w:val="none"/>
          <w:lang w:val="en-US" w:eastAsia="zh-CN" w:bidi="ar-SA"/>
        </w:rPr>
        <w:t>医疗器械“医工融合”、</w:t>
      </w:r>
      <w:r>
        <w:rPr>
          <w:rFonts w:ascii="仿宋_GB2312" w:hAnsi="仿宋_GB2312" w:eastAsia="仿宋_GB2312" w:cs="仿宋_GB2312"/>
          <w:b w:val="0"/>
          <w:bCs/>
          <w:color w:val="auto"/>
          <w:kern w:val="0"/>
          <w:sz w:val="32"/>
          <w:szCs w:val="32"/>
          <w:highlight w:val="none"/>
          <w:lang w:val="en-US" w:eastAsia="zh-CN" w:bidi="ar-SA"/>
        </w:rPr>
        <w:t>产业化</w:t>
      </w:r>
      <w:r>
        <w:rPr>
          <w:rFonts w:hint="eastAsia" w:ascii="仿宋_GB2312" w:hAnsi="仿宋_GB2312" w:eastAsia="仿宋_GB2312" w:cs="仿宋_GB2312"/>
          <w:b w:val="0"/>
          <w:bCs/>
          <w:color w:val="auto"/>
          <w:kern w:val="0"/>
          <w:sz w:val="32"/>
          <w:szCs w:val="32"/>
          <w:highlight w:val="none"/>
          <w:lang w:val="en-US" w:eastAsia="zh-CN" w:bidi="ar-SA"/>
        </w:rPr>
        <w:t>事后补助</w:t>
      </w:r>
      <w:r>
        <w:rPr>
          <w:rFonts w:ascii="仿宋_GB2312" w:hAnsi="仿宋_GB2312" w:eastAsia="仿宋_GB2312" w:cs="仿宋_GB2312"/>
          <w:b w:val="0"/>
          <w:bCs/>
          <w:color w:val="auto"/>
          <w:kern w:val="0"/>
          <w:sz w:val="32"/>
          <w:szCs w:val="32"/>
          <w:highlight w:val="none"/>
          <w:lang w:val="en-US" w:eastAsia="zh-CN" w:bidi="ar-SA"/>
        </w:rPr>
        <w:t>、</w:t>
      </w:r>
      <w:r>
        <w:rPr>
          <w:rFonts w:hint="eastAsia" w:ascii="仿宋_GB2312" w:hAnsi="仿宋_GB2312" w:eastAsia="仿宋_GB2312" w:cs="仿宋_GB2312"/>
          <w:b w:val="0"/>
          <w:bCs/>
          <w:color w:val="auto"/>
          <w:kern w:val="0"/>
          <w:sz w:val="32"/>
          <w:szCs w:val="32"/>
          <w:highlight w:val="none"/>
          <w:lang w:val="en-US" w:eastAsia="zh-CN" w:bidi="ar-SA"/>
        </w:rPr>
        <w:t>注册许可认证</w:t>
      </w:r>
      <w:r>
        <w:rPr>
          <w:rFonts w:ascii="仿宋_GB2312" w:hAnsi="仿宋_GB2312" w:eastAsia="仿宋_GB2312" w:cs="仿宋_GB2312"/>
          <w:b w:val="0"/>
          <w:bCs/>
          <w:color w:val="auto"/>
          <w:kern w:val="0"/>
          <w:sz w:val="32"/>
          <w:szCs w:val="32"/>
          <w:highlight w:val="none"/>
          <w:lang w:val="en-US" w:eastAsia="zh-CN" w:bidi="ar-SA"/>
        </w:rPr>
        <w:t>、</w:t>
      </w:r>
      <w:r>
        <w:rPr>
          <w:rFonts w:hint="eastAsia" w:ascii="仿宋_GB2312" w:hAnsi="仿宋_GB2312" w:eastAsia="仿宋_GB2312" w:cs="仿宋_GB2312"/>
          <w:b w:val="0"/>
          <w:bCs/>
          <w:color w:val="auto"/>
          <w:kern w:val="0"/>
          <w:sz w:val="32"/>
          <w:szCs w:val="32"/>
          <w:highlight w:val="none"/>
          <w:lang w:val="en-US" w:eastAsia="zh-CN" w:bidi="ar-SA"/>
        </w:rPr>
        <w:t>医疗器械临床试验、高端论坛展会</w:t>
      </w:r>
      <w:r>
        <w:rPr>
          <w:rFonts w:ascii="仿宋_GB2312" w:hAnsi="仿宋_GB2312" w:eastAsia="仿宋_GB2312" w:cs="仿宋_GB2312"/>
          <w:b w:val="0"/>
          <w:bCs/>
          <w:color w:val="auto"/>
          <w:kern w:val="0"/>
          <w:sz w:val="32"/>
          <w:szCs w:val="32"/>
          <w:highlight w:val="none"/>
          <w:lang w:val="en-US" w:eastAsia="zh-CN" w:bidi="ar-SA"/>
        </w:rPr>
        <w:t>五</w:t>
      </w:r>
      <w:r>
        <w:rPr>
          <w:rFonts w:hint="eastAsia" w:ascii="仿宋_GB2312" w:hAnsi="仿宋_GB2312" w:eastAsia="仿宋_GB2312" w:cs="仿宋_GB2312"/>
          <w:b w:val="0"/>
          <w:bCs/>
          <w:color w:val="auto"/>
          <w:kern w:val="0"/>
          <w:sz w:val="32"/>
          <w:szCs w:val="32"/>
          <w:highlight w:val="none"/>
          <w:lang w:val="en-US" w:eastAsia="zh-CN" w:bidi="ar-SA"/>
        </w:rPr>
        <w:t>个类别</w:t>
      </w:r>
      <w:r>
        <w:rPr>
          <w:rFonts w:ascii="仿宋_GB2312" w:hAnsi="仿宋_GB2312" w:eastAsia="仿宋_GB2312" w:cs="仿宋_GB2312"/>
          <w:b w:val="0"/>
          <w:bCs/>
          <w:color w:val="auto"/>
          <w:kern w:val="0"/>
          <w:sz w:val="32"/>
          <w:szCs w:val="32"/>
          <w:highlight w:val="none"/>
          <w:lang w:val="en-US" w:eastAsia="zh-CN" w:bidi="ar-SA"/>
        </w:rPr>
        <w:t>。其中，</w:t>
      </w:r>
      <w:r>
        <w:rPr>
          <w:rFonts w:hint="eastAsia" w:ascii="仿宋_GB2312" w:hAnsi="仿宋_GB2312" w:eastAsia="仿宋_GB2312" w:cs="仿宋_GB2312"/>
          <w:b w:val="0"/>
          <w:bCs/>
          <w:color w:val="auto"/>
          <w:kern w:val="0"/>
          <w:sz w:val="32"/>
          <w:szCs w:val="32"/>
          <w:highlight w:val="none"/>
          <w:lang w:val="en-US" w:eastAsia="zh-CN" w:bidi="ar-SA"/>
        </w:rPr>
        <w:t>“医工融合”专项支持医用机器人、人工智能体外诊断设备领域；产业化事后补助</w:t>
      </w:r>
      <w:r>
        <w:rPr>
          <w:rFonts w:ascii="仿宋_GB2312" w:hAnsi="仿宋_GB2312" w:eastAsia="仿宋_GB2312" w:cs="仿宋_GB2312"/>
          <w:b w:val="0"/>
          <w:bCs/>
          <w:color w:val="auto"/>
          <w:kern w:val="0"/>
          <w:sz w:val="32"/>
          <w:szCs w:val="32"/>
          <w:highlight w:val="none"/>
          <w:lang w:val="en-US" w:eastAsia="zh-CN" w:bidi="ar-SA"/>
        </w:rPr>
        <w:t>支持</w:t>
      </w:r>
      <w:r>
        <w:rPr>
          <w:rFonts w:hint="eastAsia" w:ascii="仿宋_GB2312" w:hAnsi="仿宋_GB2312" w:eastAsia="仿宋_GB2312" w:cs="仿宋_GB2312"/>
          <w:b w:val="0"/>
          <w:bCs/>
          <w:color w:val="auto"/>
          <w:kern w:val="0"/>
          <w:sz w:val="32"/>
          <w:szCs w:val="32"/>
          <w:highlight w:val="none"/>
          <w:lang w:val="en-US" w:eastAsia="zh-CN" w:bidi="ar-SA"/>
        </w:rPr>
        <w:t>植介入器械、生命支持与治疗设备、高端医学影像</w:t>
      </w:r>
      <w:r>
        <w:rPr>
          <w:rFonts w:ascii="仿宋_GB2312" w:hAnsi="仿宋_GB2312" w:eastAsia="仿宋_GB2312" w:cs="仿宋_GB2312"/>
          <w:b w:val="0"/>
          <w:bCs/>
          <w:color w:val="auto"/>
          <w:kern w:val="0"/>
          <w:sz w:val="32"/>
          <w:szCs w:val="32"/>
          <w:highlight w:val="none"/>
          <w:lang w:val="en-US" w:eastAsia="zh-CN" w:bidi="ar-SA"/>
        </w:rPr>
        <w:t>领域</w:t>
      </w:r>
      <w:r>
        <w:rPr>
          <w:rFonts w:hint="eastAsia" w:ascii="仿宋_GB2312" w:hAnsi="仿宋_GB2312" w:eastAsia="仿宋_GB2312" w:cs="仿宋_GB2312"/>
          <w:b w:val="0"/>
          <w:bCs/>
          <w:color w:val="auto"/>
          <w:kern w:val="0"/>
          <w:sz w:val="32"/>
          <w:szCs w:val="32"/>
          <w:highlight w:val="none"/>
          <w:lang w:val="en-US" w:eastAsia="zh-CN" w:bidi="ar-SA"/>
        </w:rPr>
        <w:t>；注册许可认证</w:t>
      </w:r>
      <w:r>
        <w:rPr>
          <w:rFonts w:ascii="仿宋_GB2312" w:hAnsi="仿宋_GB2312" w:eastAsia="仿宋_GB2312" w:cs="仿宋_GB2312"/>
          <w:b w:val="0"/>
          <w:bCs/>
          <w:color w:val="auto"/>
          <w:kern w:val="0"/>
          <w:sz w:val="32"/>
          <w:szCs w:val="32"/>
          <w:highlight w:val="none"/>
          <w:lang w:val="en-US" w:eastAsia="zh-CN" w:bidi="ar-SA"/>
        </w:rPr>
        <w:t>支持</w:t>
      </w:r>
      <w:r>
        <w:rPr>
          <w:rFonts w:hint="eastAsia" w:ascii="仿宋_GB2312" w:hAnsi="仿宋_GB2312" w:eastAsia="仿宋_GB2312" w:cs="仿宋_GB2312"/>
          <w:b w:val="0"/>
          <w:bCs/>
          <w:color w:val="auto"/>
          <w:kern w:val="0"/>
          <w:sz w:val="32"/>
          <w:szCs w:val="32"/>
          <w:highlight w:val="none"/>
          <w:lang w:val="en-US" w:eastAsia="zh-CN" w:bidi="ar-SA"/>
        </w:rPr>
        <w:t>植介入器械、生命支持与治疗设备、</w:t>
      </w:r>
      <w:r>
        <w:rPr>
          <w:rFonts w:ascii="仿宋_GB2312" w:hAnsi="仿宋_GB2312" w:eastAsia="仿宋_GB2312" w:cs="仿宋_GB2312"/>
          <w:b w:val="0"/>
          <w:bCs/>
          <w:color w:val="auto"/>
          <w:kern w:val="0"/>
          <w:sz w:val="32"/>
          <w:szCs w:val="32"/>
          <w:highlight w:val="none"/>
          <w:lang w:val="en-US" w:eastAsia="zh-CN" w:bidi="ar-SA"/>
        </w:rPr>
        <w:t>体外检测、高端医学影像设备、</w:t>
      </w:r>
      <w:r>
        <w:rPr>
          <w:rFonts w:hint="eastAsia" w:ascii="仿宋_GB2312" w:hAnsi="仿宋_GB2312" w:eastAsia="仿宋_GB2312" w:cs="仿宋_GB2312"/>
          <w:b w:val="0"/>
          <w:bCs/>
          <w:color w:val="auto"/>
          <w:kern w:val="0"/>
          <w:sz w:val="32"/>
          <w:szCs w:val="32"/>
          <w:highlight w:val="none"/>
          <w:lang w:val="en-US" w:eastAsia="zh-CN" w:bidi="ar-SA"/>
        </w:rPr>
        <w:t>人工智能医疗器械软件</w:t>
      </w:r>
      <w:r>
        <w:rPr>
          <w:rFonts w:ascii="仿宋_GB2312" w:hAnsi="仿宋_GB2312" w:eastAsia="仿宋_GB2312" w:cs="仿宋_GB2312"/>
          <w:b w:val="0"/>
          <w:bCs/>
          <w:color w:val="auto"/>
          <w:kern w:val="0"/>
          <w:sz w:val="32"/>
          <w:szCs w:val="32"/>
          <w:highlight w:val="none"/>
          <w:lang w:val="en-US" w:eastAsia="zh-CN" w:bidi="ar-SA"/>
        </w:rPr>
        <w:t>领域</w:t>
      </w:r>
      <w:r>
        <w:rPr>
          <w:rFonts w:hint="eastAsia" w:ascii="仿宋_GB2312" w:hAnsi="仿宋_GB2312" w:eastAsia="仿宋_GB2312" w:cs="仿宋_GB2312"/>
          <w:b w:val="0"/>
          <w:bCs/>
          <w:color w:val="auto"/>
          <w:kern w:val="0"/>
          <w:sz w:val="32"/>
          <w:szCs w:val="32"/>
          <w:highlight w:val="none"/>
          <w:lang w:val="en-US" w:eastAsia="zh-CN" w:bidi="ar-SA"/>
        </w:rPr>
        <w:t>；医疗器械临床试验支持</w:t>
      </w:r>
      <w:r>
        <w:rPr>
          <w:rFonts w:ascii="仿宋_GB2312" w:hAnsi="Arial" w:eastAsia="仿宋_GB2312" w:cs="Times New Roman"/>
          <w:b w:val="0"/>
          <w:color w:val="000000"/>
          <w:kern w:val="2"/>
          <w:sz w:val="32"/>
          <w:szCs w:val="32"/>
          <w:highlight w:val="none"/>
          <w:lang w:val="en-US" w:eastAsia="zh-CN" w:bidi="ar-SA"/>
        </w:rPr>
        <w:t>医疗器械</w:t>
      </w:r>
      <w:r>
        <w:rPr>
          <w:rFonts w:hint="eastAsia" w:ascii="仿宋_GB2312" w:hAnsi="Arial" w:eastAsia="仿宋_GB2312" w:cs="Times New Roman"/>
          <w:b w:val="0"/>
          <w:color w:val="000000"/>
          <w:kern w:val="2"/>
          <w:sz w:val="32"/>
          <w:szCs w:val="32"/>
          <w:highlight w:val="none"/>
          <w:lang w:val="en-US" w:eastAsia="zh-CN" w:bidi="ar-SA"/>
        </w:rPr>
        <w:t>临床试验（</w:t>
      </w:r>
      <w:r>
        <w:rPr>
          <w:rFonts w:ascii="仿宋_GB2312" w:hAnsi="Arial" w:eastAsia="仿宋_GB2312" w:cs="Times New Roman"/>
          <w:b w:val="0"/>
          <w:color w:val="000000"/>
          <w:kern w:val="2"/>
          <w:sz w:val="32"/>
          <w:szCs w:val="32"/>
          <w:highlight w:val="none"/>
          <w:lang w:val="en-US" w:eastAsia="zh-CN" w:bidi="ar-SA"/>
        </w:rPr>
        <w:t>GCP</w:t>
      </w:r>
      <w:r>
        <w:rPr>
          <w:rFonts w:hint="eastAsia" w:ascii="仿宋_GB2312" w:hAnsi="Arial" w:eastAsia="仿宋_GB2312" w:cs="Times New Roman"/>
          <w:b w:val="0"/>
          <w:color w:val="000000"/>
          <w:kern w:val="2"/>
          <w:sz w:val="32"/>
          <w:szCs w:val="32"/>
          <w:highlight w:val="none"/>
          <w:lang w:val="en-US" w:eastAsia="zh-CN" w:bidi="ar-SA"/>
        </w:rPr>
        <w:t>）机构</w:t>
      </w:r>
      <w:r>
        <w:rPr>
          <w:rFonts w:ascii="仿宋_GB2312" w:hAnsi="仿宋_GB2312" w:eastAsia="仿宋_GB2312" w:cs="仿宋_GB2312"/>
          <w:b w:val="0"/>
          <w:bCs/>
          <w:color w:val="auto"/>
          <w:kern w:val="0"/>
          <w:sz w:val="32"/>
          <w:szCs w:val="32"/>
          <w:highlight w:val="none"/>
          <w:lang w:val="en-US" w:eastAsia="zh-CN" w:bidi="ar-SA"/>
        </w:rPr>
        <w:t>。</w:t>
      </w:r>
      <w:bookmarkEnd w:id="0"/>
      <w:bookmarkEnd w:id="1"/>
      <w:bookmarkEnd w:id="2"/>
      <w:bookmarkEnd w:id="3"/>
      <w:bookmarkEnd w:id="4"/>
    </w:p>
    <w:p>
      <w:pPr>
        <w:widowControl w:val="0"/>
        <w:numPr>
          <w:ilvl w:val="0"/>
          <w:numId w:val="1"/>
        </w:numPr>
        <w:spacing w:after="0" w:line="560" w:lineRule="exact"/>
        <w:ind w:left="1360" w:hanging="720"/>
        <w:jc w:val="both"/>
        <w:outlineLvl w:val="0"/>
        <w:rPr>
          <w:rFonts w:ascii="黑体" w:hAnsi="黑体" w:eastAsia="黑体" w:cs="黑体"/>
          <w:bCs/>
          <w:kern w:val="0"/>
          <w:sz w:val="32"/>
          <w:szCs w:val="32"/>
          <w:highlight w:val="none"/>
          <w:lang w:val="en-US" w:eastAsia="zh-CN" w:bidi="ar-SA"/>
        </w:rPr>
      </w:pPr>
      <w:bookmarkStart w:id="5" w:name="_Toc30927_WPSOffice_Level1"/>
      <w:bookmarkStart w:id="6" w:name="_Toc133178101"/>
      <w:bookmarkStart w:id="7" w:name="_Toc18874"/>
      <w:r>
        <w:rPr>
          <w:rFonts w:hint="eastAsia" w:ascii="黑体" w:hAnsi="黑体" w:eastAsia="黑体" w:cs="黑体"/>
          <w:bCs/>
          <w:kern w:val="0"/>
          <w:sz w:val="32"/>
          <w:szCs w:val="32"/>
          <w:highlight w:val="none"/>
          <w:lang w:val="en-US" w:eastAsia="zh-CN" w:bidi="ar-SA"/>
        </w:rPr>
        <w:t>扶持计划</w:t>
      </w:r>
      <w:bookmarkEnd w:id="5"/>
    </w:p>
    <w:bookmarkEnd w:id="6"/>
    <w:bookmarkEnd w:id="7"/>
    <w:p>
      <w:pPr>
        <w:widowControl w:val="0"/>
        <w:adjustRightInd w:val="0"/>
        <w:snapToGrid w:val="0"/>
        <w:spacing w:after="0" w:line="560" w:lineRule="exact"/>
        <w:ind w:firstLine="624" w:firstLineChars="200"/>
        <w:jc w:val="both"/>
        <w:outlineLvl w:val="1"/>
        <w:rPr>
          <w:rFonts w:ascii="楷体_GB2312" w:hAnsi="楷体_GB2312" w:eastAsia="楷体_GB2312" w:cs="楷体_GB2312"/>
          <w:b/>
          <w:kern w:val="0"/>
          <w:sz w:val="32"/>
          <w:szCs w:val="32"/>
          <w:highlight w:val="none"/>
          <w:lang w:val="en-US" w:eastAsia="zh-CN" w:bidi="ar-SA"/>
        </w:rPr>
      </w:pPr>
      <w:bookmarkStart w:id="8" w:name="_Toc133178102"/>
      <w:bookmarkStart w:id="9" w:name="_Toc7423"/>
      <w:bookmarkStart w:id="10" w:name="_Toc21615"/>
      <w:bookmarkStart w:id="11" w:name="_Toc71617334"/>
      <w:bookmarkStart w:id="12" w:name="_Toc10268"/>
      <w:bookmarkStart w:id="13" w:name="_Toc29802386"/>
      <w:bookmarkStart w:id="14" w:name="_Toc4057"/>
      <w:bookmarkStart w:id="15" w:name="_Toc32361"/>
      <w:bookmarkStart w:id="16" w:name="_Toc23501"/>
      <w:bookmarkStart w:id="17" w:name="_Toc23447"/>
      <w:bookmarkStart w:id="18" w:name="_Toc3209945"/>
      <w:bookmarkStart w:id="19" w:name="_Toc1244_WPSOffice_Level2"/>
      <w:bookmarkStart w:id="20" w:name="_Toc29715"/>
      <w:bookmarkStart w:id="21" w:name="_Toc419966237"/>
      <w:bookmarkStart w:id="22" w:name="_Toc445818569"/>
      <w:bookmarkStart w:id="23" w:name="_Toc445828625"/>
      <w:bookmarkStart w:id="24" w:name="_Toc450747342"/>
      <w:bookmarkStart w:id="25" w:name="_Toc451158403"/>
      <w:bookmarkStart w:id="26" w:name="_Toc450747248"/>
      <w:bookmarkStart w:id="27" w:name="_Toc407640534"/>
      <w:bookmarkStart w:id="28" w:name="_Toc413227185"/>
      <w:bookmarkStart w:id="29" w:name="_Toc465097016"/>
      <w:bookmarkStart w:id="30" w:name="_Toc525755313"/>
      <w:bookmarkStart w:id="31" w:name="_Toc472066688"/>
      <w:bookmarkStart w:id="32" w:name="_Toc415067608"/>
      <w:bookmarkStart w:id="33" w:name="_Toc450727358"/>
      <w:bookmarkStart w:id="34" w:name="_Toc409708580"/>
      <w:bookmarkStart w:id="35" w:name="_Toc423511573"/>
      <w:bookmarkStart w:id="36" w:name="_Toc407640563"/>
      <w:bookmarkStart w:id="37" w:name="_Toc421720884"/>
      <w:r>
        <w:rPr>
          <w:rFonts w:hint="eastAsia" w:ascii="楷体_GB2312" w:hAnsi="楷体_GB2312" w:eastAsia="楷体_GB2312" w:cs="楷体_GB2312"/>
          <w:b/>
          <w:kern w:val="0"/>
          <w:sz w:val="32"/>
          <w:szCs w:val="32"/>
          <w:highlight w:val="none"/>
          <w:lang w:val="en-US" w:eastAsia="zh-CN" w:bidi="ar-SA"/>
        </w:rPr>
        <w:t>（一）</w:t>
      </w:r>
      <w:r>
        <w:rPr>
          <w:rFonts w:ascii="楷体_GB2312" w:hAnsi="楷体_GB2312" w:eastAsia="楷体_GB2312" w:cs="楷体_GB2312"/>
          <w:b/>
          <w:kern w:val="0"/>
          <w:sz w:val="32"/>
          <w:szCs w:val="32"/>
          <w:highlight w:val="none"/>
          <w:lang w:val="en-US" w:eastAsia="zh-CN" w:bidi="ar-SA"/>
        </w:rPr>
        <w:t>“医工融合”</w:t>
      </w:r>
      <w:r>
        <w:rPr>
          <w:rFonts w:hint="eastAsia" w:ascii="楷体_GB2312" w:hAnsi="楷体_GB2312" w:eastAsia="楷体_GB2312" w:cs="楷体_GB2312"/>
          <w:b/>
          <w:kern w:val="0"/>
          <w:sz w:val="32"/>
          <w:szCs w:val="32"/>
          <w:highlight w:val="none"/>
          <w:lang w:val="en-US" w:eastAsia="zh-CN" w:bidi="ar-SA"/>
        </w:rPr>
        <w:t>专项扶持计划</w:t>
      </w:r>
    </w:p>
    <w:p>
      <w:pPr>
        <w:shd w:val="clear" w:color="auto" w:fill="FFFFFF"/>
        <w:adjustRightInd/>
        <w:snapToGrid/>
        <w:spacing w:line="560" w:lineRule="exact"/>
        <w:ind w:firstLine="624" w:firstLineChars="20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1.重点扶持方向</w:t>
      </w:r>
    </w:p>
    <w:p>
      <w:pPr>
        <w:adjustRightInd/>
        <w:snapToGrid/>
        <w:spacing w:line="560" w:lineRule="exact"/>
        <w:ind w:firstLine="640"/>
        <w:rPr>
          <w:rFonts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rPr>
        <w:t>重点支持</w:t>
      </w:r>
      <w:r>
        <w:rPr>
          <w:rFonts w:hint="eastAsia" w:ascii="仿宋_GB2312" w:hAnsi="Times New Roman" w:eastAsia="仿宋_GB2312" w:cs="Times New Roman"/>
          <w:b/>
          <w:bCs/>
          <w:color w:val="000000"/>
          <w:sz w:val="32"/>
          <w:szCs w:val="32"/>
          <w:highlight w:val="none"/>
        </w:rPr>
        <w:t>医用机器人、人工智能体外诊断设备</w:t>
      </w:r>
      <w:r>
        <w:rPr>
          <w:rFonts w:ascii="仿宋_GB2312" w:hAnsi="Times New Roman" w:eastAsia="仿宋_GB2312" w:cs="Times New Roman"/>
          <w:bCs/>
          <w:color w:val="000000"/>
          <w:sz w:val="32"/>
          <w:szCs w:val="32"/>
          <w:highlight w:val="none"/>
        </w:rPr>
        <w:t>等前沿领域</w:t>
      </w:r>
      <w:r>
        <w:rPr>
          <w:rFonts w:hint="eastAsia" w:ascii="仿宋_GB2312" w:hAnsi="Arial" w:eastAsia="仿宋_GB2312" w:cs="Arial"/>
          <w:kern w:val="0"/>
          <w:sz w:val="32"/>
          <w:szCs w:val="32"/>
          <w:highlight w:val="none"/>
        </w:rPr>
        <w:t>企事业单位</w:t>
      </w:r>
      <w:r>
        <w:rPr>
          <w:rFonts w:hint="eastAsia" w:ascii="仿宋_GB2312" w:hAnsi="Times New Roman" w:eastAsia="仿宋_GB2312" w:cs="Times New Roman"/>
          <w:bCs/>
          <w:color w:val="000000"/>
          <w:sz w:val="32"/>
          <w:szCs w:val="32"/>
          <w:highlight w:val="none"/>
        </w:rPr>
        <w:t>与本地临床医疗机构开展“医工融合”基础研究和技术攻关，推动重大装备、关键零部件等实现国产替代</w:t>
      </w:r>
      <w:r>
        <w:rPr>
          <w:rFonts w:hint="eastAsia" w:ascii="仿宋_GB2312" w:hAnsi="Times New Roman" w:eastAsia="仿宋_GB2312" w:cs="Times New Roman"/>
          <w:color w:val="000000"/>
          <w:sz w:val="32"/>
          <w:szCs w:val="32"/>
          <w:highlight w:val="none"/>
        </w:rPr>
        <w:t>。</w:t>
      </w:r>
    </w:p>
    <w:p>
      <w:pPr>
        <w:adjustRightInd/>
        <w:snapToGrid/>
        <w:spacing w:line="560" w:lineRule="exact"/>
        <w:ind w:firstLine="640"/>
        <w:rPr>
          <w:rFonts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rPr>
        <w:t>（1）医用机器人</w:t>
      </w:r>
    </w:p>
    <w:p>
      <w:pPr>
        <w:shd w:val="clear" w:color="auto" w:fill="FFFFFF"/>
        <w:adjustRightInd/>
        <w:snapToGrid/>
        <w:spacing w:line="560" w:lineRule="exact"/>
        <w:ind w:firstLine="624" w:firstLineChars="200"/>
        <w:rPr>
          <w:rFonts w:ascii="仿宋_GB2312" w:hAnsi="仿宋_GB2312" w:eastAsia="仿宋_GB2312" w:cs="仿宋_GB2312"/>
          <w:bCs/>
          <w:kern w:val="0"/>
          <w:sz w:val="32"/>
          <w:szCs w:val="32"/>
          <w:highlight w:val="none"/>
        </w:rPr>
      </w:pPr>
      <w:r>
        <w:rPr>
          <w:rFonts w:hint="eastAsia" w:ascii="仿宋_GB2312" w:hAnsi="Times New Roman" w:eastAsia="仿宋_GB2312" w:cs="Times New Roman"/>
          <w:color w:val="000000"/>
          <w:sz w:val="32"/>
          <w:szCs w:val="32"/>
          <w:highlight w:val="none"/>
        </w:rPr>
        <w:t>聚焦消化、骨、神经和心血管等领域，结合临床手术反馈、通过临床数据支撑，开展手术辅助机器人设备设计研发，重点突破减速器、伺服电机等关键零部件制造技术，并推动实现整机产业化。</w:t>
      </w:r>
    </w:p>
    <w:p>
      <w:pPr>
        <w:shd w:val="clear" w:color="auto" w:fill="FFFFFF"/>
        <w:adjustRightInd/>
        <w:snapToGrid/>
        <w:spacing w:line="560" w:lineRule="exact"/>
        <w:ind w:firstLine="624" w:firstLineChars="200"/>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（2）人工智能体外诊断设备</w:t>
      </w:r>
    </w:p>
    <w:p>
      <w:pPr>
        <w:shd w:val="clear" w:color="auto" w:fill="FFFFFF"/>
        <w:adjustRightInd/>
        <w:snapToGrid/>
        <w:spacing w:line="560" w:lineRule="exact"/>
        <w:ind w:firstLine="624" w:firstLineChars="200"/>
        <w:rPr>
          <w:rFonts w:ascii="仿宋_GB2312" w:hAnsi="Times New Roman" w:eastAsia="仿宋_GB2312" w:cs="Times New Roman"/>
          <w:color w:val="000000"/>
          <w:sz w:val="32"/>
          <w:szCs w:val="32"/>
          <w:highlight w:val="none"/>
        </w:rPr>
      </w:pPr>
      <w:r>
        <w:rPr>
          <w:rFonts w:hint="eastAsia" w:ascii="仿宋_GB2312" w:hAnsi="仿宋_GB2312" w:eastAsia="仿宋_GB2312" w:cs="仿宋_GB2312"/>
          <w:bCs/>
          <w:kern w:val="0"/>
          <w:sz w:val="32"/>
          <w:szCs w:val="32"/>
          <w:highlight w:val="none"/>
        </w:rPr>
        <w:t>聚焦恶性肿瘤等重大疾病，</w:t>
      </w:r>
      <w:r>
        <w:rPr>
          <w:rFonts w:hint="eastAsia" w:ascii="仿宋_GB2312" w:hAnsi="Times New Roman" w:eastAsia="仿宋_GB2312" w:cs="Times New Roman"/>
          <w:color w:val="000000"/>
          <w:sz w:val="32"/>
          <w:szCs w:val="32"/>
          <w:highlight w:val="none"/>
        </w:rPr>
        <w:t>结合临床应用反馈、通过临床数据支撑，研制基于人工智能的全自动诊断设备，重点研发</w:t>
      </w:r>
      <w:r>
        <w:rPr>
          <w:rFonts w:hint="eastAsia" w:ascii="Times New Roman" w:hAnsi="Times New Roman" w:eastAsia="仿宋_GB2312" w:cs="Times New Roman"/>
          <w:kern w:val="0"/>
          <w:sz w:val="32"/>
          <w:szCs w:val="32"/>
          <w:highlight w:val="none"/>
        </w:rPr>
        <w:t>显微</w:t>
      </w:r>
      <w:r>
        <w:rPr>
          <w:rFonts w:ascii="Times New Roman" w:hAnsi="Times New Roman" w:eastAsia="仿宋_GB2312" w:cs="Times New Roman"/>
          <w:kern w:val="0"/>
          <w:sz w:val="32"/>
          <w:szCs w:val="32"/>
          <w:highlight w:val="none"/>
        </w:rPr>
        <w:t>图像</w:t>
      </w:r>
      <w:r>
        <w:rPr>
          <w:rFonts w:hint="eastAsia" w:ascii="Times New Roman" w:hAnsi="Times New Roman" w:eastAsia="仿宋_GB2312" w:cs="Times New Roman"/>
          <w:kern w:val="0"/>
          <w:sz w:val="32"/>
          <w:szCs w:val="32"/>
          <w:highlight w:val="none"/>
        </w:rPr>
        <w:t>扫描、全自动血液/生化/免疫分析流水线、全自动病理分析工作站等设备。</w:t>
      </w:r>
    </w:p>
    <w:p>
      <w:pPr>
        <w:shd w:val="clear" w:color="auto" w:fill="FFFFFF"/>
        <w:adjustRightInd/>
        <w:snapToGrid/>
        <w:spacing w:line="560" w:lineRule="exact"/>
        <w:ind w:firstLine="624" w:firstLineChars="200"/>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2.扶持方式及资助金额</w:t>
      </w:r>
    </w:p>
    <w:p>
      <w:pPr>
        <w:shd w:val="clear" w:color="auto" w:fill="FFFFFF"/>
        <w:adjustRightInd/>
        <w:snapToGrid/>
        <w:spacing w:line="560" w:lineRule="exact"/>
        <w:ind w:firstLine="624" w:firstLineChars="200"/>
        <w:rPr>
          <w:rFonts w:ascii="Times New Roman" w:hAnsi="Times New Roman" w:eastAsia="宋体" w:cs="Times New Roman"/>
          <w:sz w:val="21"/>
          <w:highlight w:val="none"/>
        </w:rPr>
      </w:pPr>
      <w:r>
        <w:rPr>
          <w:rFonts w:hint="eastAsia" w:ascii="仿宋_GB2312" w:hAnsi="Arial" w:eastAsia="仿宋_GB2312" w:cs="Arial"/>
          <w:kern w:val="0"/>
          <w:sz w:val="32"/>
          <w:szCs w:val="32"/>
          <w:highlight w:val="none"/>
        </w:rPr>
        <w:t>分阶段资助。通过专家评审、现场核查的项目，市发展改革部门予以批复立项，</w:t>
      </w:r>
      <w:r>
        <w:rPr>
          <w:rFonts w:hint="eastAsia" w:ascii="仿宋_GB2312" w:hAnsi="仿宋_GB2312" w:eastAsia="仿宋_GB2312" w:cs="仿宋_GB2312"/>
          <w:b/>
          <w:bCs/>
          <w:kern w:val="0"/>
          <w:sz w:val="32"/>
          <w:szCs w:val="32"/>
          <w:highlight w:val="none"/>
        </w:rPr>
        <w:t>每个方向原则上只支持一个项目。</w:t>
      </w:r>
      <w:r>
        <w:rPr>
          <w:rFonts w:hint="eastAsia" w:ascii="仿宋_GB2312" w:hAnsi="Arial" w:eastAsia="仿宋_GB2312" w:cs="Arial"/>
          <w:kern w:val="0"/>
          <w:sz w:val="32"/>
          <w:szCs w:val="32"/>
          <w:highlight w:val="none"/>
        </w:rPr>
        <w:t>按经评审核定的项目总投资</w:t>
      </w:r>
      <w:r>
        <w:rPr>
          <w:rFonts w:ascii="仿宋_GB2312" w:hAnsi="Arial" w:eastAsia="仿宋_GB2312" w:cs="Arial"/>
          <w:kern w:val="0"/>
          <w:sz w:val="32"/>
          <w:szCs w:val="32"/>
          <w:highlight w:val="none"/>
        </w:rPr>
        <w:t>的40%</w:t>
      </w:r>
      <w:r>
        <w:rPr>
          <w:rFonts w:hint="eastAsia" w:ascii="仿宋_GB2312" w:hAnsi="Arial" w:eastAsia="仿宋_GB2312" w:cs="Arial"/>
          <w:kern w:val="0"/>
          <w:sz w:val="32"/>
          <w:szCs w:val="32"/>
          <w:highlight w:val="none"/>
        </w:rPr>
        <w:t>给予资助，最终资助金额以实际完成投资额</w:t>
      </w:r>
      <w:r>
        <w:rPr>
          <w:rFonts w:ascii="仿宋_GB2312" w:hAnsi="Arial" w:eastAsia="仿宋_GB2312" w:cs="Arial"/>
          <w:kern w:val="0"/>
          <w:sz w:val="32"/>
          <w:szCs w:val="32"/>
          <w:highlight w:val="none"/>
        </w:rPr>
        <w:t>和资助比例确定</w:t>
      </w:r>
      <w:r>
        <w:rPr>
          <w:rFonts w:hint="eastAsia" w:ascii="仿宋_GB2312" w:hAnsi="Arial" w:eastAsia="仿宋_GB2312" w:cs="Arial"/>
          <w:kern w:val="0"/>
          <w:sz w:val="32"/>
          <w:szCs w:val="32"/>
          <w:highlight w:val="none"/>
        </w:rPr>
        <w:t>，最高不超过</w:t>
      </w:r>
      <w:r>
        <w:rPr>
          <w:rFonts w:ascii="仿宋_GB2312" w:hAnsi="Arial" w:eastAsia="仿宋_GB2312" w:cs="Arial"/>
          <w:kern w:val="0"/>
          <w:sz w:val="32"/>
          <w:szCs w:val="32"/>
          <w:highlight w:val="none"/>
        </w:rPr>
        <w:t>1</w:t>
      </w:r>
      <w:r>
        <w:rPr>
          <w:rFonts w:hint="eastAsia" w:ascii="仿宋_GB2312" w:hAnsi="Arial" w:eastAsia="仿宋_GB2312" w:cs="Arial"/>
          <w:kern w:val="0"/>
          <w:sz w:val="32"/>
          <w:szCs w:val="32"/>
          <w:highlight w:val="none"/>
        </w:rPr>
        <w:t>000万元。资助资金可用于建设投资和研发费用（</w:t>
      </w:r>
      <w:r>
        <w:rPr>
          <w:rFonts w:hint="eastAsia" w:ascii="仿宋_GB2312" w:hAnsi="Arial" w:eastAsia="仿宋_GB2312" w:cs="Arial"/>
          <w:b/>
          <w:bCs/>
          <w:kern w:val="0"/>
          <w:sz w:val="32"/>
          <w:szCs w:val="32"/>
          <w:highlight w:val="none"/>
        </w:rPr>
        <w:t>不含人力资源费</w:t>
      </w:r>
      <w:r>
        <w:rPr>
          <w:rFonts w:hint="eastAsia" w:ascii="仿宋_GB2312" w:hAnsi="Arial" w:eastAsia="仿宋_GB2312" w:cs="Arial"/>
          <w:kern w:val="0"/>
          <w:sz w:val="32"/>
          <w:szCs w:val="32"/>
          <w:highlight w:val="none"/>
        </w:rPr>
        <w:t>），其中用于项目建设投资不低于40%。</w:t>
      </w:r>
      <w:r>
        <w:rPr>
          <w:rFonts w:hint="eastAsia" w:ascii="仿宋_GB2312" w:hAnsi="仿宋_GB2312" w:eastAsia="仿宋_GB2312" w:cs="仿宋_GB2312"/>
          <w:kern w:val="0"/>
          <w:sz w:val="32"/>
          <w:szCs w:val="32"/>
          <w:highlight w:val="none"/>
        </w:rPr>
        <w:t>资助金额分阶段拨付，在项目扶持计划通知下达、项目完成总投资的40%、项目建设完成并通过验收三个阶段，分别按资助金额的40%、30%、30%分阶段予以拨付。</w:t>
      </w:r>
    </w:p>
    <w:p>
      <w:pPr>
        <w:shd w:val="clear" w:color="auto" w:fill="FFFFFF"/>
        <w:adjustRightInd/>
        <w:snapToGrid/>
        <w:spacing w:line="560" w:lineRule="exact"/>
        <w:ind w:firstLine="624" w:firstLineChars="200"/>
        <w:outlineLvl w:val="2"/>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3.申报要求</w:t>
      </w:r>
    </w:p>
    <w:p>
      <w:pPr>
        <w:adjustRightInd/>
        <w:snapToGrid/>
        <w:spacing w:line="560" w:lineRule="exact"/>
        <w:ind w:firstLine="624" w:firstLineChars="200"/>
        <w:rPr>
          <w:rFonts w:ascii="仿宋_GB2312" w:hAnsi="Arial" w:eastAsia="仿宋_GB2312" w:cs="Arial"/>
          <w:kern w:val="0"/>
          <w:sz w:val="32"/>
          <w:szCs w:val="32"/>
          <w:highlight w:val="none"/>
        </w:rPr>
      </w:pPr>
      <w:r>
        <w:rPr>
          <w:rFonts w:hint="eastAsia" w:ascii="仿宋_GB2312" w:hAnsi="Times New Roman" w:eastAsia="仿宋_GB2312" w:cs="Times New Roman"/>
          <w:color w:val="000000"/>
          <w:sz w:val="32"/>
          <w:szCs w:val="32"/>
          <w:highlight w:val="none"/>
        </w:rPr>
        <w:t>（1）</w:t>
      </w:r>
      <w:r>
        <w:rPr>
          <w:rFonts w:hint="eastAsia" w:ascii="仿宋_GB2312" w:hAnsi="Arial" w:eastAsia="仿宋_GB2312" w:cs="Arial"/>
          <w:kern w:val="0"/>
          <w:sz w:val="32"/>
          <w:szCs w:val="32"/>
          <w:highlight w:val="none"/>
        </w:rPr>
        <w:t>“医工融合”专项扶持计划须由深圳市企事业单位与三级临床医疗机构联合申报，其中企事业单位作为申报牵头单位、医疗机构作为申报参与单位。</w:t>
      </w:r>
    </w:p>
    <w:p>
      <w:pPr>
        <w:shd w:val="clear" w:color="auto" w:fill="FFFFFF"/>
        <w:adjustRightInd/>
        <w:snapToGrid/>
        <w:spacing w:line="560" w:lineRule="exact"/>
        <w:ind w:firstLine="624" w:firstLineChars="200"/>
        <w:rPr>
          <w:rFonts w:ascii="仿宋_GB2312" w:hAnsi="Arial" w:eastAsia="仿宋_GB2312" w:cs="Arial"/>
          <w:kern w:val="0"/>
          <w:sz w:val="32"/>
          <w:szCs w:val="32"/>
          <w:highlight w:val="none"/>
        </w:rPr>
      </w:pPr>
      <w:r>
        <w:rPr>
          <w:rFonts w:hint="eastAsia" w:ascii="仿宋_GB2312" w:hAnsi="Arial" w:eastAsia="仿宋_GB2312" w:cs="Arial"/>
          <w:kern w:val="0"/>
          <w:sz w:val="32"/>
          <w:szCs w:val="32"/>
          <w:highlight w:val="none"/>
        </w:rPr>
        <w:t>（2）</w:t>
      </w:r>
      <w:r>
        <w:rPr>
          <w:rFonts w:hint="eastAsia" w:ascii="仿宋_GB2312" w:hAnsi="宋体" w:eastAsia="仿宋_GB2312" w:cs="宋体"/>
          <w:color w:val="000000"/>
          <w:kern w:val="0"/>
          <w:sz w:val="32"/>
          <w:szCs w:val="32"/>
          <w:highlight w:val="none"/>
        </w:rPr>
        <w:t>项目单位</w:t>
      </w:r>
      <w:r>
        <w:rPr>
          <w:rFonts w:hint="eastAsia" w:ascii="仿宋_GB2312" w:hAnsi="Arial" w:eastAsia="仿宋_GB2312" w:cs="Arial"/>
          <w:kern w:val="0"/>
          <w:sz w:val="32"/>
          <w:szCs w:val="32"/>
          <w:highlight w:val="none"/>
        </w:rPr>
        <w:t>应拥有较强的技术开发和项目实施能力，经营管理状况良好，具有较强的经济实力和较好的经济效益。事业单位、社会团体和民办非企业应拥有专业化的技术及管理团队，财务制度健全，具有较高水平的研发成果和技术储备。</w:t>
      </w:r>
    </w:p>
    <w:p>
      <w:pPr>
        <w:adjustRightInd/>
        <w:snapToGrid w:val="0"/>
        <w:spacing w:line="560" w:lineRule="exact"/>
        <w:ind w:firstLine="624" w:firstLineChars="200"/>
        <w:rPr>
          <w:rFonts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rPr>
        <w:t>（3）项目单位上年度相关领域专项研发经费不低于500万元或相关领域专项研发经费占销售收入比例不低于5%。</w:t>
      </w:r>
    </w:p>
    <w:p>
      <w:pPr>
        <w:widowControl w:val="0"/>
        <w:spacing w:after="0" w:line="560" w:lineRule="exact"/>
        <w:ind w:firstLine="624" w:firstLineChars="200"/>
        <w:jc w:val="both"/>
        <w:rPr>
          <w:rFonts w:ascii="Times New Roman" w:hAnsi="Times New Roman" w:eastAsia="宋体" w:cs="Times New Roman"/>
          <w:kern w:val="2"/>
          <w:sz w:val="24"/>
          <w:szCs w:val="24"/>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项目建设投资不低于总投资的40％、研发费用不超过项目总投资50%、铺底流动资金不超过项目总投资10%，具体以项目实际完成情况为准。</w:t>
      </w:r>
    </w:p>
    <w:p>
      <w:pPr>
        <w:adjustRightInd/>
        <w:snapToGrid w:val="0"/>
        <w:spacing w:line="560" w:lineRule="exact"/>
        <w:ind w:firstLine="624" w:firstLineChars="200"/>
        <w:rPr>
          <w:rFonts w:ascii="仿宋_GB2312" w:hAnsi="Arial" w:eastAsia="仿宋_GB2312" w:cs="Arial"/>
          <w:kern w:val="0"/>
          <w:sz w:val="32"/>
          <w:szCs w:val="32"/>
          <w:highlight w:val="none"/>
        </w:rPr>
      </w:pPr>
      <w:r>
        <w:rPr>
          <w:rFonts w:hint="eastAsia" w:ascii="仿宋_GB2312" w:hAnsi="Times New Roman" w:eastAsia="仿宋_GB2312" w:cs="Times New Roman"/>
          <w:color w:val="000000"/>
          <w:sz w:val="32"/>
          <w:szCs w:val="32"/>
          <w:highlight w:val="none"/>
        </w:rPr>
        <w:t>（4）</w:t>
      </w:r>
      <w:r>
        <w:rPr>
          <w:rFonts w:hint="eastAsia" w:ascii="仿宋_GB2312" w:hAnsi="Arial" w:eastAsia="仿宋_GB2312" w:cs="Arial"/>
          <w:kern w:val="0"/>
          <w:sz w:val="32"/>
          <w:szCs w:val="32"/>
          <w:highlight w:val="none"/>
        </w:rPr>
        <w:t>项目采用的自主技术成果（包括自主知识产权、消化吸收创新、国内外联合开发的技术等）具有先进性和良好的推广应用价值，拥有相关成果鉴定或权威机构出具的认证、技术检测报告等证明材料。</w:t>
      </w:r>
    </w:p>
    <w:p>
      <w:pPr>
        <w:adjustRightInd/>
        <w:snapToGrid/>
        <w:spacing w:line="560" w:lineRule="exact"/>
        <w:ind w:firstLine="624" w:firstLineChars="200"/>
        <w:rPr>
          <w:rFonts w:ascii="仿宋_GB2312" w:hAnsi="Arial" w:eastAsia="仿宋_GB2312" w:cs="Arial"/>
          <w:kern w:val="0"/>
          <w:sz w:val="32"/>
          <w:szCs w:val="32"/>
          <w:highlight w:val="none"/>
        </w:rPr>
      </w:pPr>
      <w:r>
        <w:rPr>
          <w:rFonts w:hint="eastAsia" w:ascii="仿宋_GB2312" w:hAnsi="Times New Roman" w:eastAsia="仿宋_GB2312" w:cs="Times New Roman"/>
          <w:color w:val="000000"/>
          <w:sz w:val="32"/>
          <w:szCs w:val="32"/>
          <w:highlight w:val="none"/>
        </w:rPr>
        <w:t>（5）</w:t>
      </w:r>
      <w:r>
        <w:rPr>
          <w:rFonts w:hint="eastAsia" w:ascii="仿宋_GB2312" w:hAnsi="Times New Roman" w:eastAsia="仿宋_GB2312" w:cs="Times New Roman"/>
          <w:sz w:val="32"/>
          <w:szCs w:val="32"/>
          <w:highlight w:val="none"/>
        </w:rPr>
        <w:t>项目单位</w:t>
      </w:r>
      <w:r>
        <w:rPr>
          <w:rFonts w:hint="eastAsia" w:ascii="仿宋_GB2312" w:hAnsi="Arial" w:eastAsia="仿宋_GB2312" w:cs="Arial"/>
          <w:kern w:val="0"/>
          <w:sz w:val="32"/>
          <w:szCs w:val="32"/>
          <w:highlight w:val="none"/>
        </w:rPr>
        <w:t>须具有相应的基础条件，</w:t>
      </w:r>
      <w:r>
        <w:rPr>
          <w:rFonts w:hint="eastAsia" w:hAnsi="Arial" w:cs="Arial"/>
          <w:kern w:val="0"/>
          <w:sz w:val="32"/>
          <w:szCs w:val="32"/>
          <w:highlight w:val="none"/>
          <w:lang w:eastAsia="zh-CN"/>
        </w:rPr>
        <w:t>项目团队</w:t>
      </w:r>
      <w:r>
        <w:rPr>
          <w:rFonts w:hint="eastAsia" w:ascii="仿宋_GB2312" w:hAnsi="Times New Roman" w:eastAsia="仿宋_GB2312" w:cs="Times New Roman"/>
          <w:color w:val="000000"/>
          <w:sz w:val="32"/>
          <w:szCs w:val="32"/>
          <w:highlight w:val="none"/>
        </w:rPr>
        <w:t>人数不少于</w:t>
      </w:r>
      <w:r>
        <w:rPr>
          <w:rFonts w:ascii="仿宋_GB2312" w:hAnsi="Times New Roman" w:eastAsia="仿宋_GB2312" w:cs="Times New Roman"/>
          <w:color w:val="000000"/>
          <w:sz w:val="32"/>
          <w:szCs w:val="32"/>
          <w:highlight w:val="none"/>
        </w:rPr>
        <w:t>20人，其中专职研发人数不少于15人</w:t>
      </w:r>
      <w:r>
        <w:rPr>
          <w:rFonts w:hint="eastAsia" w:ascii="仿宋_GB2312" w:hAnsi="Times New Roman" w:eastAsia="仿宋_GB2312" w:cs="Times New Roman"/>
          <w:color w:val="000000"/>
          <w:sz w:val="32"/>
          <w:szCs w:val="32"/>
          <w:highlight w:val="none"/>
        </w:rPr>
        <w:t>，相关研发设备原值不少于</w:t>
      </w:r>
      <w:r>
        <w:rPr>
          <w:rFonts w:ascii="仿宋_GB2312" w:hAnsi="Times New Roman" w:eastAsia="仿宋_GB2312" w:cs="Times New Roman"/>
          <w:color w:val="000000"/>
          <w:sz w:val="32"/>
          <w:szCs w:val="32"/>
          <w:highlight w:val="none"/>
        </w:rPr>
        <w:t>500万元，相关研发场地面积不少于</w:t>
      </w:r>
      <w:r>
        <w:rPr>
          <w:rFonts w:hint="eastAsia" w:ascii="仿宋_GB2312" w:hAnsi="Times New Roman" w:eastAsia="仿宋_GB2312" w:cs="Times New Roman"/>
          <w:color w:val="000000"/>
          <w:sz w:val="32"/>
          <w:szCs w:val="32"/>
          <w:highlight w:val="none"/>
        </w:rPr>
        <w:t>3</w:t>
      </w:r>
      <w:r>
        <w:rPr>
          <w:rFonts w:ascii="仿宋_GB2312" w:hAnsi="Times New Roman" w:eastAsia="仿宋_GB2312" w:cs="Times New Roman"/>
          <w:color w:val="000000"/>
          <w:sz w:val="32"/>
          <w:szCs w:val="32"/>
          <w:highlight w:val="none"/>
        </w:rPr>
        <w:t>00平方米</w:t>
      </w:r>
      <w:r>
        <w:rPr>
          <w:rFonts w:hint="eastAsia" w:ascii="仿宋_GB2312" w:hAnsi="Times New Roman" w:eastAsia="仿宋_GB2312" w:cs="Times New Roman"/>
          <w:color w:val="000000"/>
          <w:sz w:val="32"/>
          <w:szCs w:val="32"/>
          <w:highlight w:val="none"/>
        </w:rPr>
        <w:t>，</w:t>
      </w:r>
      <w:r>
        <w:rPr>
          <w:rFonts w:hint="eastAsia" w:ascii="仿宋_GB2312" w:hAnsi="Arial" w:eastAsia="仿宋_GB2312" w:cs="Arial"/>
          <w:kern w:val="0"/>
          <w:sz w:val="32"/>
          <w:szCs w:val="32"/>
          <w:highlight w:val="none"/>
        </w:rPr>
        <w:t>能为产业关键技术和设备的研究、开发、成果转化等提供支撑和保障。</w:t>
      </w:r>
    </w:p>
    <w:p>
      <w:pPr>
        <w:widowControl w:val="0"/>
        <w:adjustRightInd w:val="0"/>
        <w:snapToGrid w:val="0"/>
        <w:spacing w:after="0" w:line="560" w:lineRule="exact"/>
        <w:ind w:left="643" w:firstLine="0"/>
        <w:jc w:val="both"/>
        <w:outlineLvl w:val="1"/>
        <w:rPr>
          <w:rFonts w:ascii="楷体_GB2312" w:hAnsi="楷体_GB2312" w:eastAsia="楷体_GB2312" w:cs="楷体_GB2312"/>
          <w:b/>
          <w:kern w:val="0"/>
          <w:sz w:val="32"/>
          <w:szCs w:val="32"/>
          <w:highlight w:val="none"/>
          <w:lang w:val="en-US" w:eastAsia="zh-CN" w:bidi="ar-SA"/>
        </w:rPr>
      </w:pPr>
      <w:r>
        <w:rPr>
          <w:rFonts w:hint="eastAsia" w:ascii="楷体_GB2312" w:hAnsi="楷体_GB2312" w:eastAsia="楷体_GB2312" w:cs="楷体_GB2312"/>
          <w:b/>
          <w:kern w:val="0"/>
          <w:sz w:val="32"/>
          <w:szCs w:val="32"/>
          <w:highlight w:val="none"/>
          <w:lang w:val="en-US" w:eastAsia="zh-CN" w:bidi="ar-SA"/>
        </w:rPr>
        <w:t>（二）产业化事后补助</w:t>
      </w:r>
      <w:bookmarkEnd w:id="8"/>
      <w:bookmarkEnd w:id="9"/>
      <w:bookmarkEnd w:id="10"/>
      <w:bookmarkEnd w:id="11"/>
      <w:bookmarkEnd w:id="12"/>
      <w:bookmarkEnd w:id="13"/>
      <w:bookmarkEnd w:id="14"/>
      <w:bookmarkEnd w:id="15"/>
      <w:bookmarkEnd w:id="16"/>
      <w:bookmarkEnd w:id="17"/>
      <w:bookmarkEnd w:id="18"/>
      <w:bookmarkEnd w:id="19"/>
      <w:bookmarkEnd w:id="20"/>
      <w:r>
        <w:rPr>
          <w:rFonts w:hint="eastAsia" w:ascii="楷体_GB2312" w:hAnsi="楷体_GB2312" w:eastAsia="楷体_GB2312" w:cs="楷体_GB2312"/>
          <w:b/>
          <w:kern w:val="0"/>
          <w:sz w:val="32"/>
          <w:szCs w:val="32"/>
          <w:highlight w:val="none"/>
          <w:lang w:val="en-US" w:eastAsia="zh-CN" w:bidi="ar-SA"/>
        </w:rPr>
        <w:t>扶持计划</w:t>
      </w:r>
    </w:p>
    <w:p>
      <w:pPr>
        <w:widowControl w:val="0"/>
        <w:spacing w:before="0" w:after="0" w:line="560" w:lineRule="exact"/>
        <w:ind w:left="624" w:leftChars="200" w:firstLine="312" w:firstLineChars="100"/>
        <w:jc w:val="both"/>
        <w:outlineLvl w:val="0"/>
        <w:rPr>
          <w:rFonts w:ascii="仿宋_GB2312" w:hAnsi="Times New Roman" w:eastAsia="仿宋_GB2312" w:cs="Times New Roman"/>
          <w:b/>
          <w:bCs/>
          <w:color w:val="000000"/>
          <w:kern w:val="2"/>
          <w:sz w:val="32"/>
          <w:szCs w:val="32"/>
          <w:highlight w:val="none"/>
          <w:lang w:val="en-US" w:eastAsia="zh-CN" w:bidi="ar-SA"/>
        </w:rPr>
      </w:pPr>
      <w:r>
        <w:rPr>
          <w:rFonts w:hint="eastAsia" w:ascii="仿宋_GB2312" w:hAnsi="Times New Roman" w:eastAsia="仿宋_GB2312" w:cs="Times New Roman"/>
          <w:b/>
          <w:bCs/>
          <w:color w:val="000000"/>
          <w:kern w:val="2"/>
          <w:sz w:val="32"/>
          <w:szCs w:val="32"/>
          <w:highlight w:val="none"/>
          <w:lang w:val="en-US" w:eastAsia="zh-CN" w:bidi="ar-SA"/>
        </w:rPr>
        <w:t>1.重点扶持方向</w:t>
      </w:r>
    </w:p>
    <w:p>
      <w:pPr>
        <w:adjustRightInd/>
        <w:snapToGrid/>
        <w:spacing w:line="560" w:lineRule="exact"/>
        <w:ind w:firstLine="640"/>
        <w:rPr>
          <w:rFonts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rPr>
        <w:t>重点支持</w:t>
      </w:r>
      <w:r>
        <w:rPr>
          <w:rFonts w:hint="eastAsia" w:ascii="仿宋_GB2312" w:hAnsi="Times New Roman" w:eastAsia="仿宋_GB2312" w:cs="Times New Roman"/>
          <w:b/>
          <w:bCs/>
          <w:color w:val="000000"/>
          <w:sz w:val="32"/>
          <w:szCs w:val="32"/>
          <w:highlight w:val="none"/>
        </w:rPr>
        <w:t>植介入器械</w:t>
      </w:r>
      <w:r>
        <w:rPr>
          <w:rFonts w:ascii="仿宋_GB2312" w:hAnsi="Times New Roman" w:eastAsia="仿宋_GB2312" w:cs="Times New Roman"/>
          <w:b/>
          <w:bCs/>
          <w:color w:val="000000"/>
          <w:sz w:val="32"/>
          <w:szCs w:val="32"/>
          <w:highlight w:val="none"/>
        </w:rPr>
        <w:t>、</w:t>
      </w:r>
      <w:r>
        <w:rPr>
          <w:rFonts w:hint="eastAsia" w:ascii="仿宋_GB2312" w:hAnsi="Times New Roman" w:eastAsia="仿宋_GB2312" w:cs="Times New Roman"/>
          <w:b/>
          <w:bCs/>
          <w:color w:val="000000"/>
          <w:sz w:val="32"/>
          <w:szCs w:val="32"/>
          <w:highlight w:val="none"/>
        </w:rPr>
        <w:t>生命支持与治疗设备、</w:t>
      </w:r>
      <w:r>
        <w:rPr>
          <w:rFonts w:ascii="仿宋_GB2312" w:hAnsi="Times New Roman" w:eastAsia="仿宋_GB2312" w:cs="Times New Roman"/>
          <w:b/>
          <w:bCs/>
          <w:color w:val="000000"/>
          <w:sz w:val="32"/>
          <w:szCs w:val="32"/>
          <w:highlight w:val="none"/>
        </w:rPr>
        <w:t>高端</w:t>
      </w:r>
      <w:r>
        <w:rPr>
          <w:rFonts w:hint="eastAsia" w:ascii="仿宋_GB2312" w:hAnsi="Times New Roman" w:eastAsia="仿宋_GB2312" w:cs="Times New Roman"/>
          <w:b/>
          <w:bCs/>
          <w:color w:val="000000"/>
          <w:sz w:val="32"/>
          <w:szCs w:val="32"/>
          <w:highlight w:val="none"/>
        </w:rPr>
        <w:t>医学影像</w:t>
      </w:r>
      <w:r>
        <w:rPr>
          <w:rFonts w:ascii="仿宋_GB2312" w:hAnsi="Times New Roman" w:eastAsia="仿宋_GB2312" w:cs="Times New Roman"/>
          <w:bCs/>
          <w:color w:val="000000"/>
          <w:sz w:val="32"/>
          <w:szCs w:val="32"/>
          <w:highlight w:val="none"/>
        </w:rPr>
        <w:t>等领域</w:t>
      </w:r>
      <w:r>
        <w:rPr>
          <w:rFonts w:hint="eastAsia" w:ascii="仿宋_GB2312" w:hAnsi="Times New Roman" w:eastAsia="仿宋_GB2312" w:cs="Times New Roman"/>
          <w:color w:val="000000"/>
          <w:sz w:val="32"/>
          <w:szCs w:val="32"/>
          <w:highlight w:val="none"/>
        </w:rPr>
        <w:t>。</w:t>
      </w:r>
    </w:p>
    <w:p>
      <w:pPr>
        <w:adjustRightInd/>
        <w:snapToGrid/>
        <w:spacing w:line="560" w:lineRule="exact"/>
        <w:ind w:firstLine="640"/>
        <w:rPr>
          <w:rFonts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rPr>
        <w:t>（</w:t>
      </w:r>
      <w:r>
        <w:rPr>
          <w:rFonts w:ascii="仿宋_GB2312" w:hAnsi="Times New Roman" w:eastAsia="仿宋_GB2312" w:cs="Times New Roman"/>
          <w:color w:val="000000"/>
          <w:sz w:val="32"/>
          <w:szCs w:val="32"/>
          <w:highlight w:val="none"/>
        </w:rPr>
        <w:t>1</w:t>
      </w:r>
      <w:r>
        <w:rPr>
          <w:rFonts w:hint="eastAsia" w:ascii="仿宋_GB2312" w:hAnsi="Times New Roman" w:eastAsia="仿宋_GB2312" w:cs="Times New Roman"/>
          <w:color w:val="000000"/>
          <w:sz w:val="32"/>
          <w:szCs w:val="32"/>
          <w:highlight w:val="none"/>
        </w:rPr>
        <w:t>）植介入器械</w:t>
      </w:r>
    </w:p>
    <w:p>
      <w:pPr>
        <w:adjustRightInd/>
        <w:snapToGrid/>
        <w:spacing w:line="560" w:lineRule="exact"/>
        <w:ind w:firstLine="640"/>
        <w:rPr>
          <w:rFonts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rPr>
        <w:t>支持心脑及外周血管植介入器械</w:t>
      </w:r>
      <w:r>
        <w:rPr>
          <w:rFonts w:ascii="仿宋_GB2312" w:hAnsi="Times New Roman" w:eastAsia="仿宋_GB2312" w:cs="Times New Roman"/>
          <w:color w:val="000000"/>
          <w:sz w:val="32"/>
          <w:szCs w:val="32"/>
          <w:highlight w:val="none"/>
        </w:rPr>
        <w:t>、</w:t>
      </w:r>
      <w:r>
        <w:rPr>
          <w:rFonts w:hint="eastAsia" w:ascii="仿宋_GB2312" w:hAnsi="Times New Roman" w:eastAsia="仿宋_GB2312" w:cs="Times New Roman"/>
          <w:color w:val="000000"/>
          <w:sz w:val="32"/>
          <w:szCs w:val="32"/>
          <w:highlight w:val="none"/>
        </w:rPr>
        <w:t>循环辅助器械等。</w:t>
      </w:r>
    </w:p>
    <w:p>
      <w:pPr>
        <w:adjustRightInd/>
        <w:snapToGrid/>
        <w:spacing w:line="560" w:lineRule="exact"/>
        <w:ind w:firstLine="640"/>
        <w:rPr>
          <w:rFonts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rPr>
        <w:t>（</w:t>
      </w:r>
      <w:r>
        <w:rPr>
          <w:rFonts w:ascii="仿宋_GB2312" w:hAnsi="Times New Roman" w:eastAsia="仿宋_GB2312" w:cs="Times New Roman"/>
          <w:color w:val="000000"/>
          <w:sz w:val="32"/>
          <w:szCs w:val="32"/>
          <w:highlight w:val="none"/>
        </w:rPr>
        <w:t>2</w:t>
      </w:r>
      <w:r>
        <w:rPr>
          <w:rFonts w:hint="eastAsia" w:ascii="仿宋_GB2312" w:hAnsi="Times New Roman" w:eastAsia="仿宋_GB2312" w:cs="Times New Roman"/>
          <w:color w:val="000000"/>
          <w:sz w:val="32"/>
          <w:szCs w:val="32"/>
          <w:highlight w:val="none"/>
        </w:rPr>
        <w:t>）生命支持与治疗设备</w:t>
      </w:r>
    </w:p>
    <w:p>
      <w:pPr>
        <w:adjustRightInd/>
        <w:snapToGrid/>
        <w:spacing w:line="560" w:lineRule="exact"/>
        <w:ind w:firstLine="640"/>
        <w:rPr>
          <w:rFonts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rPr>
        <w:t>支持高端生命监测与支持设备</w:t>
      </w:r>
      <w:r>
        <w:rPr>
          <w:rFonts w:ascii="仿宋_GB2312" w:hAnsi="Times New Roman" w:eastAsia="仿宋_GB2312" w:cs="Times New Roman"/>
          <w:color w:val="000000"/>
          <w:sz w:val="32"/>
          <w:szCs w:val="32"/>
          <w:highlight w:val="none"/>
        </w:rPr>
        <w:t>、麻醉机、医用机器人</w:t>
      </w:r>
      <w:r>
        <w:rPr>
          <w:rFonts w:hint="eastAsia" w:ascii="仿宋_GB2312" w:hAnsi="Times New Roman" w:eastAsia="仿宋_GB2312" w:cs="Times New Roman"/>
          <w:color w:val="000000"/>
          <w:sz w:val="32"/>
          <w:szCs w:val="32"/>
          <w:highlight w:val="none"/>
        </w:rPr>
        <w:t>等。</w:t>
      </w:r>
    </w:p>
    <w:p>
      <w:pPr>
        <w:adjustRightInd/>
        <w:snapToGrid/>
        <w:spacing w:line="560" w:lineRule="exact"/>
        <w:ind w:firstLine="640"/>
        <w:rPr>
          <w:rFonts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rPr>
        <w:t>（</w:t>
      </w:r>
      <w:r>
        <w:rPr>
          <w:rFonts w:ascii="仿宋_GB2312" w:hAnsi="Times New Roman" w:eastAsia="仿宋_GB2312" w:cs="Times New Roman"/>
          <w:color w:val="000000"/>
          <w:sz w:val="32"/>
          <w:szCs w:val="32"/>
          <w:highlight w:val="none"/>
        </w:rPr>
        <w:t>3</w:t>
      </w:r>
      <w:r>
        <w:rPr>
          <w:rFonts w:hint="eastAsia" w:ascii="仿宋_GB2312" w:hAnsi="Times New Roman" w:eastAsia="仿宋_GB2312" w:cs="Times New Roman"/>
          <w:color w:val="000000"/>
          <w:sz w:val="32"/>
          <w:szCs w:val="32"/>
          <w:highlight w:val="none"/>
        </w:rPr>
        <w:t>）</w:t>
      </w:r>
      <w:r>
        <w:rPr>
          <w:rFonts w:ascii="仿宋_GB2312" w:hAnsi="Times New Roman" w:eastAsia="仿宋_GB2312" w:cs="Times New Roman"/>
          <w:color w:val="000000"/>
          <w:sz w:val="32"/>
          <w:szCs w:val="32"/>
          <w:highlight w:val="none"/>
        </w:rPr>
        <w:t>高端</w:t>
      </w:r>
      <w:r>
        <w:rPr>
          <w:rFonts w:hint="eastAsia" w:ascii="仿宋_GB2312" w:hAnsi="Times New Roman" w:eastAsia="仿宋_GB2312" w:cs="Times New Roman"/>
          <w:color w:val="000000"/>
          <w:sz w:val="32"/>
          <w:szCs w:val="32"/>
          <w:highlight w:val="none"/>
        </w:rPr>
        <w:t>医学影像设备</w:t>
      </w:r>
    </w:p>
    <w:p>
      <w:pPr>
        <w:adjustRightInd/>
        <w:snapToGrid/>
        <w:spacing w:line="560" w:lineRule="exact"/>
        <w:ind w:firstLine="640"/>
        <w:rPr>
          <w:rFonts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rPr>
        <w:t>支持磁共振设备、CT成像设备、新型内窥镜等。</w:t>
      </w:r>
    </w:p>
    <w:p>
      <w:pPr>
        <w:shd w:val="clear" w:color="auto" w:fill="FFFFFF"/>
        <w:adjustRightInd/>
        <w:snapToGrid/>
        <w:spacing w:line="560" w:lineRule="exact"/>
        <w:ind w:firstLine="624" w:firstLineChars="200"/>
        <w:outlineLvl w:val="2"/>
        <w:rPr>
          <w:rFonts w:ascii="仿宋_GB2312" w:hAnsi="Times New Roman" w:eastAsia="仿宋_GB2312" w:cs="Times New Roman"/>
          <w:b/>
          <w:bCs/>
          <w:color w:val="000000"/>
          <w:sz w:val="32"/>
          <w:szCs w:val="32"/>
          <w:highlight w:val="none"/>
        </w:rPr>
      </w:pPr>
      <w:bookmarkStart w:id="38" w:name="_Toc13996"/>
      <w:bookmarkStart w:id="39" w:name="_Toc3918"/>
      <w:bookmarkStart w:id="40" w:name="_Toc7189_WPSOffice_Level3"/>
      <w:bookmarkStart w:id="41" w:name="_Toc17927"/>
      <w:bookmarkStart w:id="42" w:name="_Toc17978"/>
      <w:bookmarkStart w:id="43" w:name="_Toc515294058"/>
      <w:bookmarkStart w:id="44" w:name="_Toc515380998"/>
      <w:r>
        <w:rPr>
          <w:rFonts w:hint="eastAsia" w:ascii="仿宋_GB2312" w:hAnsi="Times New Roman" w:eastAsia="仿宋_GB2312" w:cs="Times New Roman"/>
          <w:b/>
          <w:bCs/>
          <w:color w:val="000000"/>
          <w:sz w:val="32"/>
          <w:szCs w:val="32"/>
          <w:highlight w:val="none"/>
        </w:rPr>
        <w:t>2.扶持方式及资助金额</w:t>
      </w:r>
      <w:bookmarkEnd w:id="38"/>
      <w:bookmarkEnd w:id="39"/>
      <w:bookmarkEnd w:id="40"/>
      <w:bookmarkEnd w:id="41"/>
      <w:bookmarkEnd w:id="42"/>
    </w:p>
    <w:p>
      <w:pPr>
        <w:widowControl w:val="0"/>
        <w:spacing w:after="120" w:line="560" w:lineRule="exact"/>
        <w:ind w:firstLine="480"/>
        <w:jc w:val="both"/>
        <w:rPr>
          <w:rFonts w:ascii="Times New Roman" w:hAnsi="Times New Roman" w:eastAsia="宋体" w:cs="Times New Roman"/>
          <w:kern w:val="2"/>
          <w:sz w:val="24"/>
          <w:szCs w:val="24"/>
          <w:highlight w:val="none"/>
          <w:lang w:val="en-US" w:eastAsia="zh-CN" w:bidi="ar-SA"/>
        </w:rPr>
      </w:pPr>
      <w:r>
        <w:rPr>
          <w:rFonts w:hint="eastAsia" w:ascii="仿宋_GB2312" w:hAnsi="仿宋_GB2312" w:eastAsia="仿宋_GB2312" w:cs="仿宋_GB2312"/>
          <w:kern w:val="2"/>
          <w:sz w:val="32"/>
          <w:szCs w:val="40"/>
          <w:highlight w:val="none"/>
          <w:lang w:val="en-US" w:eastAsia="zh-CN" w:bidi="ar-SA"/>
        </w:rPr>
        <w:t>事后一次性资助。</w:t>
      </w:r>
      <w:r>
        <w:rPr>
          <w:rFonts w:hint="eastAsia" w:ascii="仿宋_GB2312" w:hAnsi="Arial" w:eastAsia="仿宋_GB2312" w:cs="Arial"/>
          <w:kern w:val="0"/>
          <w:sz w:val="32"/>
          <w:szCs w:val="32"/>
          <w:highlight w:val="none"/>
          <w:lang w:val="en-US" w:eastAsia="zh-CN" w:bidi="ar-SA"/>
        </w:rPr>
        <w:t>通过专家评审、现场核查的项目，</w:t>
      </w:r>
      <w:r>
        <w:rPr>
          <w:rFonts w:hint="eastAsia" w:ascii="仿宋_GB2312" w:hAnsi="Times New Roman" w:eastAsia="仿宋_GB2312" w:cs="Times New Roman"/>
          <w:color w:val="000000"/>
          <w:kern w:val="2"/>
          <w:sz w:val="32"/>
          <w:szCs w:val="32"/>
          <w:highlight w:val="none"/>
          <w:lang w:val="en-US" w:eastAsia="zh-CN" w:bidi="ar-SA"/>
        </w:rPr>
        <w:t>市发展改革部门予以批复立项。项目单位须先自行投入资金组织实施项目，待项目建设完成并通过验收后，按经专项审计核定项目总投资的20%给予资助，最终资助金额以实际完成投资额和资助比例确定，最高不超过1500万元。</w:t>
      </w:r>
      <w:r>
        <w:rPr>
          <w:rFonts w:hint="eastAsia" w:ascii="仿宋_GB2312" w:hAnsi="Arial" w:eastAsia="仿宋_GB2312" w:cs="Arial"/>
          <w:kern w:val="0"/>
          <w:sz w:val="32"/>
          <w:szCs w:val="32"/>
          <w:highlight w:val="none"/>
          <w:lang w:val="en-US" w:eastAsia="zh-CN" w:bidi="ar-SA"/>
        </w:rPr>
        <w:t>资助资金须全部用于项目建设投资。</w:t>
      </w:r>
    </w:p>
    <w:p>
      <w:pPr>
        <w:shd w:val="clear" w:color="auto" w:fill="FFFFFF"/>
        <w:adjustRightInd/>
        <w:snapToGrid/>
        <w:spacing w:line="560" w:lineRule="exact"/>
        <w:ind w:firstLine="624" w:firstLineChars="200"/>
        <w:outlineLvl w:val="2"/>
        <w:rPr>
          <w:rFonts w:ascii="仿宋_GB2312" w:hAnsi="仿宋_GB2312" w:eastAsia="仿宋_GB2312" w:cs="仿宋_GB2312"/>
          <w:b/>
          <w:color w:val="000000"/>
          <w:kern w:val="0"/>
          <w:sz w:val="32"/>
          <w:szCs w:val="32"/>
          <w:highlight w:val="none"/>
        </w:rPr>
      </w:pPr>
      <w:bookmarkStart w:id="45" w:name="_Toc28840"/>
      <w:bookmarkStart w:id="46" w:name="_Toc19942_WPSOffice_Level3"/>
      <w:bookmarkStart w:id="47" w:name="_Toc12259"/>
      <w:bookmarkStart w:id="48" w:name="_Toc8157"/>
      <w:bookmarkStart w:id="49" w:name="_Toc14282"/>
      <w:r>
        <w:rPr>
          <w:rFonts w:hint="eastAsia" w:ascii="仿宋_GB2312" w:hAnsi="仿宋_GB2312" w:eastAsia="仿宋_GB2312" w:cs="仿宋_GB2312"/>
          <w:b/>
          <w:color w:val="000000"/>
          <w:kern w:val="0"/>
          <w:sz w:val="32"/>
          <w:szCs w:val="32"/>
          <w:highlight w:val="none"/>
        </w:rPr>
        <w:t>3.申报要求</w:t>
      </w:r>
      <w:bookmarkEnd w:id="45"/>
      <w:bookmarkEnd w:id="46"/>
      <w:bookmarkEnd w:id="47"/>
      <w:bookmarkEnd w:id="48"/>
      <w:bookmarkEnd w:id="49"/>
    </w:p>
    <w:p>
      <w:pPr>
        <w:shd w:val="clear" w:color="auto" w:fill="FFFFFF"/>
        <w:adjustRightInd/>
        <w:snapToGrid/>
        <w:spacing w:line="560" w:lineRule="exact"/>
        <w:ind w:firstLine="624" w:firstLineChars="200"/>
        <w:rPr>
          <w:rFonts w:ascii="仿宋_GB2312" w:hAnsi="Times New Roman" w:eastAsia="仿宋_GB2312" w:cs="Times New Roman"/>
          <w:color w:val="000000"/>
          <w:sz w:val="32"/>
          <w:szCs w:val="32"/>
          <w:highlight w:val="none"/>
        </w:rPr>
      </w:pPr>
      <w:r>
        <w:rPr>
          <w:rFonts w:hint="eastAsia" w:ascii="仿宋_GB2312" w:hAnsi="宋体" w:eastAsia="仿宋_GB2312" w:cs="宋体"/>
          <w:color w:val="000000"/>
          <w:kern w:val="0"/>
          <w:sz w:val="32"/>
          <w:szCs w:val="32"/>
          <w:highlight w:val="none"/>
        </w:rPr>
        <w:t>（1）</w:t>
      </w:r>
      <w:r>
        <w:rPr>
          <w:rFonts w:hint="eastAsia" w:ascii="仿宋_GB2312" w:hAnsi="Times New Roman" w:eastAsia="仿宋_GB2312" w:cs="Times New Roman"/>
          <w:color w:val="000000"/>
          <w:sz w:val="32"/>
          <w:szCs w:val="32"/>
          <w:highlight w:val="none"/>
        </w:rPr>
        <w:t>项目采用的自主技术成果(包括自主知识产权、消化吸收创新、国内外联合开发的技术等)应具有先进性和良好的推广应用价值，拥有有关成果鉴定、权威机构出具的认证、技术检测报告等证明材料或相关认证和生产许可，知识产权归属明晰。</w:t>
      </w:r>
    </w:p>
    <w:p>
      <w:pPr>
        <w:adjustRightInd/>
        <w:snapToGrid/>
        <w:spacing w:line="560" w:lineRule="exact"/>
        <w:ind w:firstLine="624" w:firstLineChars="200"/>
        <w:rPr>
          <w:rFonts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rPr>
        <w:t>（2）项目单位有较强的技术开发、资金筹措、项目实施能力，以及较好的资信等级，资产负债率在合理范围内，经营管理状况良好，具有开展相关项目产业化的生产、经营资格和实施条件。</w:t>
      </w:r>
    </w:p>
    <w:p>
      <w:pPr>
        <w:adjustRightInd/>
        <w:snapToGrid/>
        <w:spacing w:line="560" w:lineRule="exact"/>
        <w:ind w:firstLine="624" w:firstLineChars="200"/>
        <w:rPr>
          <w:rFonts w:ascii="仿宋_GB2312" w:hAnsi="Arial" w:eastAsia="仿宋_GB2312" w:cs="Arial"/>
          <w:color w:val="000000"/>
          <w:kern w:val="0"/>
          <w:sz w:val="32"/>
          <w:szCs w:val="32"/>
          <w:highlight w:val="none"/>
        </w:rPr>
      </w:pPr>
      <w:r>
        <w:rPr>
          <w:rFonts w:hint="eastAsia" w:ascii="仿宋_GB2312" w:hAnsi="Times New Roman" w:eastAsia="仿宋_GB2312" w:cs="Times New Roman"/>
          <w:color w:val="000000"/>
          <w:sz w:val="32"/>
          <w:szCs w:val="32"/>
          <w:highlight w:val="none"/>
        </w:rPr>
        <w:t>（3）项目总投资不低于1500万元，</w:t>
      </w:r>
      <w:r>
        <w:rPr>
          <w:rFonts w:hint="eastAsia" w:ascii="仿宋_GB2312" w:hAnsi="Arial" w:eastAsia="仿宋_GB2312" w:cs="Arial"/>
          <w:color w:val="000000"/>
          <w:kern w:val="0"/>
          <w:sz w:val="32"/>
          <w:szCs w:val="32"/>
          <w:highlight w:val="none"/>
        </w:rPr>
        <w:t>应有新增固定资产投资（土建工程、新购置设备等）。</w:t>
      </w:r>
    </w:p>
    <w:p>
      <w:pPr>
        <w:adjustRightInd/>
        <w:snapToGrid/>
        <w:spacing w:line="560" w:lineRule="exact"/>
        <w:ind w:firstLine="624" w:firstLineChars="200"/>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sz w:val="32"/>
          <w:szCs w:val="32"/>
          <w:highlight w:val="none"/>
        </w:rPr>
        <w:t>建设投资不低于总投资的40％、</w:t>
      </w:r>
      <w:r>
        <w:rPr>
          <w:rFonts w:hint="eastAsia" w:ascii="仿宋_GB2312" w:hAnsi="仿宋_GB2312" w:eastAsia="仿宋_GB2312" w:cs="仿宋_GB2312"/>
          <w:color w:val="000000"/>
          <w:kern w:val="0"/>
          <w:sz w:val="32"/>
          <w:szCs w:val="32"/>
          <w:highlight w:val="none"/>
        </w:rPr>
        <w:t>研发费用不超过项目总投资50%、铺底流动资金不超过项目总投资10%</w:t>
      </w:r>
      <w:r>
        <w:rPr>
          <w:rFonts w:hint="eastAsia" w:ascii="仿宋_GB2312" w:hAnsi="仿宋_GB2312" w:eastAsia="仿宋_GB2312" w:cs="仿宋_GB2312"/>
          <w:sz w:val="32"/>
          <w:szCs w:val="32"/>
          <w:highlight w:val="none"/>
        </w:rPr>
        <w:t>，具体以项目实际完成情况为准</w:t>
      </w:r>
      <w:r>
        <w:rPr>
          <w:rFonts w:hint="eastAsia" w:ascii="仿宋_GB2312" w:hAnsi="仿宋_GB2312" w:eastAsia="仿宋_GB2312" w:cs="仿宋_GB2312"/>
          <w:color w:val="000000"/>
          <w:kern w:val="0"/>
          <w:sz w:val="32"/>
          <w:szCs w:val="32"/>
          <w:highlight w:val="none"/>
        </w:rPr>
        <w:t>。</w:t>
      </w:r>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43"/>
    <w:bookmarkEnd w:id="44"/>
    <w:p>
      <w:pPr>
        <w:widowControl w:val="0"/>
        <w:spacing w:after="120" w:line="560" w:lineRule="exact"/>
        <w:ind w:firstLine="480"/>
        <w:jc w:val="both"/>
        <w:rPr>
          <w:rFonts w:ascii="楷体_GB2312" w:hAnsi="楷体_GB2312" w:eastAsia="楷体_GB2312" w:cs="楷体_GB2312"/>
          <w:b/>
          <w:bCs/>
          <w:kern w:val="2"/>
          <w:sz w:val="32"/>
          <w:szCs w:val="32"/>
          <w:highlight w:val="none"/>
          <w:lang w:val="en-US" w:eastAsia="zh-CN" w:bidi="ar-SA"/>
        </w:rPr>
      </w:pPr>
      <w:bookmarkStart w:id="50" w:name="_Toc7616_WPSOffice_Level2"/>
      <w:bookmarkStart w:id="51" w:name="_Toc32095"/>
      <w:bookmarkStart w:id="52" w:name="_Toc3622"/>
      <w:bookmarkStart w:id="53" w:name="_Toc9767"/>
      <w:bookmarkStart w:id="54" w:name="_Toc3556"/>
      <w:bookmarkStart w:id="55" w:name="_Toc133178105"/>
      <w:r>
        <w:rPr>
          <w:rFonts w:hint="eastAsia" w:ascii="楷体_GB2312" w:hAnsi="楷体_GB2312" w:eastAsia="楷体_GB2312" w:cs="楷体_GB2312"/>
          <w:b/>
          <w:bCs/>
          <w:kern w:val="2"/>
          <w:sz w:val="32"/>
          <w:szCs w:val="32"/>
          <w:highlight w:val="none"/>
          <w:lang w:val="en-US" w:eastAsia="zh-CN" w:bidi="ar-SA"/>
        </w:rPr>
        <w:t>（三）注册</w:t>
      </w:r>
      <w:bookmarkEnd w:id="50"/>
      <w:r>
        <w:rPr>
          <w:rFonts w:hint="eastAsia" w:ascii="楷体_GB2312" w:hAnsi="楷体_GB2312" w:eastAsia="楷体_GB2312" w:cs="楷体_GB2312"/>
          <w:b/>
          <w:bCs/>
          <w:kern w:val="2"/>
          <w:sz w:val="32"/>
          <w:szCs w:val="32"/>
          <w:highlight w:val="none"/>
          <w:lang w:val="en-US" w:eastAsia="zh-CN" w:bidi="ar-SA"/>
        </w:rPr>
        <w:t>许可认证</w:t>
      </w:r>
      <w:r>
        <w:rPr>
          <w:rFonts w:hint="eastAsia" w:ascii="楷体_GB2312" w:hAnsi="楷体_GB2312" w:eastAsia="楷体_GB2312" w:cs="楷体_GB2312"/>
          <w:b/>
          <w:kern w:val="0"/>
          <w:sz w:val="32"/>
          <w:szCs w:val="32"/>
          <w:highlight w:val="none"/>
          <w:lang w:val="en-US" w:eastAsia="zh-CN" w:bidi="ar-SA"/>
        </w:rPr>
        <w:t>扶持计划</w:t>
      </w:r>
    </w:p>
    <w:p>
      <w:pPr>
        <w:widowControl w:val="0"/>
        <w:spacing w:before="0" w:after="0" w:line="560" w:lineRule="exact"/>
        <w:ind w:firstLine="624" w:firstLineChars="200"/>
        <w:jc w:val="both"/>
        <w:outlineLvl w:val="0"/>
        <w:rPr>
          <w:rFonts w:ascii="仿宋_GB2312" w:hAnsi="Times New Roman" w:eastAsia="仿宋_GB2312" w:cs="Times New Roman"/>
          <w:b/>
          <w:bCs/>
          <w:color w:val="000000"/>
          <w:kern w:val="2"/>
          <w:sz w:val="32"/>
          <w:szCs w:val="32"/>
          <w:highlight w:val="none"/>
          <w:lang w:val="en-US" w:eastAsia="zh-CN" w:bidi="ar-SA"/>
        </w:rPr>
      </w:pPr>
      <w:r>
        <w:rPr>
          <w:rFonts w:hint="eastAsia" w:ascii="仿宋_GB2312" w:hAnsi="Times New Roman" w:eastAsia="仿宋_GB2312" w:cs="Times New Roman"/>
          <w:b/>
          <w:bCs/>
          <w:color w:val="000000"/>
          <w:kern w:val="2"/>
          <w:sz w:val="32"/>
          <w:szCs w:val="32"/>
          <w:highlight w:val="none"/>
          <w:lang w:val="en-US" w:eastAsia="zh-CN" w:bidi="ar-SA"/>
        </w:rPr>
        <w:t>1.重点扶持方向</w:t>
      </w:r>
    </w:p>
    <w:p>
      <w:pPr>
        <w:adjustRightInd/>
        <w:snapToGrid/>
        <w:spacing w:line="560" w:lineRule="exact"/>
        <w:ind w:firstLine="640"/>
        <w:rPr>
          <w:rFonts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rPr>
        <w:t>（1）植介入器械：心脑及外周血管植介入器械</w:t>
      </w:r>
      <w:r>
        <w:rPr>
          <w:rFonts w:ascii="仿宋_GB2312" w:hAnsi="Times New Roman" w:eastAsia="仿宋_GB2312" w:cs="Times New Roman"/>
          <w:color w:val="000000"/>
          <w:sz w:val="32"/>
          <w:szCs w:val="32"/>
          <w:highlight w:val="none"/>
        </w:rPr>
        <w:t>、</w:t>
      </w:r>
      <w:r>
        <w:rPr>
          <w:rFonts w:hint="eastAsia" w:ascii="仿宋_GB2312" w:hAnsi="Times New Roman" w:eastAsia="仿宋_GB2312" w:cs="Times New Roman"/>
          <w:color w:val="000000"/>
          <w:sz w:val="32"/>
          <w:szCs w:val="32"/>
          <w:highlight w:val="none"/>
        </w:rPr>
        <w:t>循环辅助器械等。</w:t>
      </w:r>
    </w:p>
    <w:p>
      <w:pPr>
        <w:adjustRightInd/>
        <w:snapToGrid/>
        <w:spacing w:line="560" w:lineRule="exact"/>
        <w:ind w:firstLine="640"/>
        <w:rPr>
          <w:rFonts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rPr>
        <w:t>（2）生命支持与治疗设备：有创及无创呼吸机、血液净化设备、人工肝支持系统、</w:t>
      </w:r>
      <w:r>
        <w:rPr>
          <w:rFonts w:ascii="仿宋_GB2312" w:hAnsi="Times New Roman" w:eastAsia="仿宋_GB2312" w:cs="Times New Roman"/>
          <w:color w:val="000000"/>
          <w:sz w:val="32"/>
          <w:szCs w:val="32"/>
          <w:highlight w:val="none"/>
        </w:rPr>
        <w:t>麻醉机、</w:t>
      </w:r>
      <w:r>
        <w:rPr>
          <w:rFonts w:hint="eastAsia" w:ascii="仿宋_GB2312" w:hAnsi="Times New Roman" w:eastAsia="仿宋_GB2312" w:cs="Times New Roman"/>
          <w:color w:val="000000"/>
          <w:sz w:val="32"/>
          <w:szCs w:val="32"/>
          <w:highlight w:val="none"/>
        </w:rPr>
        <w:t>医用机器人、自动除颤仪、遥测监护系统、运动心电设备、智能监护与生命支持设备等。</w:t>
      </w:r>
    </w:p>
    <w:p>
      <w:pPr>
        <w:adjustRightInd/>
        <w:snapToGrid/>
        <w:spacing w:line="560" w:lineRule="exact"/>
        <w:ind w:firstLine="640"/>
        <w:rPr>
          <w:rFonts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rPr>
        <w:t>（3）</w:t>
      </w:r>
      <w:r>
        <w:rPr>
          <w:rFonts w:ascii="仿宋_GB2312" w:hAnsi="Times New Roman" w:eastAsia="仿宋_GB2312" w:cs="Times New Roman"/>
          <w:color w:val="000000"/>
          <w:sz w:val="32"/>
          <w:szCs w:val="32"/>
          <w:highlight w:val="none"/>
        </w:rPr>
        <w:t>体外检测</w:t>
      </w:r>
      <w:r>
        <w:rPr>
          <w:rFonts w:hint="eastAsia" w:ascii="仿宋_GB2312" w:hAnsi="Times New Roman" w:eastAsia="仿宋_GB2312" w:cs="Times New Roman"/>
          <w:color w:val="000000"/>
          <w:sz w:val="32"/>
          <w:szCs w:val="32"/>
          <w:highlight w:val="none"/>
        </w:rPr>
        <w:t>：高速</w:t>
      </w:r>
      <w:r>
        <w:rPr>
          <w:rFonts w:ascii="仿宋_GB2312" w:hAnsi="Times New Roman" w:eastAsia="仿宋_GB2312" w:cs="Times New Roman"/>
          <w:color w:val="000000"/>
          <w:sz w:val="32"/>
          <w:szCs w:val="32"/>
          <w:highlight w:val="none"/>
        </w:rPr>
        <w:t>（</w:t>
      </w:r>
      <w:r>
        <w:rPr>
          <w:rFonts w:hint="eastAsia" w:ascii="仿宋_GB2312" w:hAnsi="Times New Roman" w:eastAsia="仿宋_GB2312" w:cs="Times New Roman"/>
          <w:color w:val="000000"/>
          <w:sz w:val="32"/>
          <w:szCs w:val="32"/>
          <w:highlight w:val="none"/>
        </w:rPr>
        <w:t>超高速</w:t>
      </w:r>
      <w:r>
        <w:rPr>
          <w:rFonts w:ascii="仿宋_GB2312" w:hAnsi="Times New Roman" w:eastAsia="仿宋_GB2312" w:cs="Times New Roman"/>
          <w:color w:val="000000"/>
          <w:sz w:val="32"/>
          <w:szCs w:val="32"/>
          <w:highlight w:val="none"/>
        </w:rPr>
        <w:t>）全自动</w:t>
      </w:r>
      <w:r>
        <w:rPr>
          <w:rFonts w:hint="eastAsia" w:ascii="仿宋_GB2312" w:hAnsi="Times New Roman" w:eastAsia="仿宋_GB2312" w:cs="Times New Roman"/>
          <w:color w:val="000000"/>
          <w:sz w:val="32"/>
          <w:szCs w:val="32"/>
          <w:highlight w:val="none"/>
        </w:rPr>
        <w:t>化学发光免疫分析仪</w:t>
      </w:r>
      <w:r>
        <w:rPr>
          <w:rFonts w:ascii="仿宋_GB2312" w:hAnsi="Times New Roman" w:eastAsia="仿宋_GB2312" w:cs="Times New Roman"/>
          <w:color w:val="000000"/>
          <w:sz w:val="32"/>
          <w:szCs w:val="32"/>
          <w:highlight w:val="none"/>
        </w:rPr>
        <w:t>、高速（</w:t>
      </w:r>
      <w:r>
        <w:rPr>
          <w:rFonts w:hint="eastAsia" w:ascii="仿宋_GB2312" w:hAnsi="Times New Roman" w:eastAsia="仿宋_GB2312" w:cs="Times New Roman"/>
          <w:color w:val="000000"/>
          <w:sz w:val="32"/>
          <w:szCs w:val="32"/>
          <w:highlight w:val="none"/>
        </w:rPr>
        <w:t>超高速</w:t>
      </w:r>
      <w:r>
        <w:rPr>
          <w:rFonts w:ascii="仿宋_GB2312" w:hAnsi="Times New Roman" w:eastAsia="仿宋_GB2312" w:cs="Times New Roman"/>
          <w:color w:val="000000"/>
          <w:sz w:val="32"/>
          <w:szCs w:val="32"/>
          <w:highlight w:val="none"/>
        </w:rPr>
        <w:t>）</w:t>
      </w:r>
      <w:r>
        <w:rPr>
          <w:rFonts w:hint="eastAsia" w:ascii="仿宋_GB2312" w:hAnsi="Times New Roman" w:eastAsia="仿宋_GB2312" w:cs="Times New Roman"/>
          <w:color w:val="000000"/>
          <w:sz w:val="32"/>
          <w:szCs w:val="32"/>
          <w:highlight w:val="none"/>
        </w:rPr>
        <w:t>全自动</w:t>
      </w:r>
      <w:r>
        <w:rPr>
          <w:rFonts w:ascii="仿宋_GB2312" w:hAnsi="Times New Roman" w:eastAsia="仿宋_GB2312" w:cs="Times New Roman"/>
          <w:color w:val="000000"/>
          <w:sz w:val="32"/>
          <w:szCs w:val="32"/>
          <w:highlight w:val="none"/>
        </w:rPr>
        <w:t>生化分析仪</w:t>
      </w:r>
      <w:r>
        <w:rPr>
          <w:rFonts w:hint="eastAsia" w:ascii="仿宋_GB2312" w:hAnsi="Times New Roman" w:eastAsia="仿宋_GB2312" w:cs="Times New Roman"/>
          <w:color w:val="000000"/>
          <w:sz w:val="32"/>
          <w:szCs w:val="32"/>
          <w:highlight w:val="none"/>
        </w:rPr>
        <w:t>、</w:t>
      </w:r>
      <w:r>
        <w:rPr>
          <w:rFonts w:ascii="仿宋_GB2312" w:hAnsi="Times New Roman" w:eastAsia="仿宋_GB2312" w:cs="Times New Roman"/>
          <w:color w:val="000000"/>
          <w:sz w:val="32"/>
          <w:szCs w:val="32"/>
          <w:highlight w:val="none"/>
        </w:rPr>
        <w:t>全自动核酸</w:t>
      </w:r>
      <w:r>
        <w:rPr>
          <w:rFonts w:hint="eastAsia" w:ascii="仿宋_GB2312" w:hAnsi="Times New Roman" w:eastAsia="仿宋_GB2312" w:cs="Times New Roman"/>
          <w:color w:val="000000"/>
          <w:sz w:val="32"/>
          <w:szCs w:val="32"/>
          <w:highlight w:val="none"/>
        </w:rPr>
        <w:t>检测</w:t>
      </w:r>
      <w:r>
        <w:rPr>
          <w:rFonts w:ascii="仿宋_GB2312" w:hAnsi="Times New Roman" w:eastAsia="仿宋_GB2312" w:cs="Times New Roman"/>
          <w:color w:val="000000"/>
          <w:sz w:val="32"/>
          <w:szCs w:val="32"/>
          <w:highlight w:val="none"/>
        </w:rPr>
        <w:t>一体机、免疫检测试剂</w:t>
      </w:r>
      <w:r>
        <w:rPr>
          <w:rFonts w:hint="eastAsia" w:ascii="仿宋_GB2312" w:hAnsi="Times New Roman" w:eastAsia="仿宋_GB2312" w:cs="Times New Roman"/>
          <w:color w:val="000000"/>
          <w:sz w:val="32"/>
          <w:szCs w:val="32"/>
          <w:highlight w:val="none"/>
        </w:rPr>
        <w:t>等。</w:t>
      </w:r>
    </w:p>
    <w:p>
      <w:pPr>
        <w:adjustRightInd/>
        <w:snapToGrid/>
        <w:spacing w:line="560" w:lineRule="exact"/>
        <w:ind w:firstLine="640"/>
        <w:rPr>
          <w:rFonts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rPr>
        <w:t>（4）</w:t>
      </w:r>
      <w:r>
        <w:rPr>
          <w:rFonts w:ascii="仿宋_GB2312" w:hAnsi="Times New Roman" w:eastAsia="仿宋_GB2312" w:cs="Times New Roman"/>
          <w:color w:val="000000"/>
          <w:sz w:val="32"/>
          <w:szCs w:val="32"/>
          <w:highlight w:val="none"/>
        </w:rPr>
        <w:t>高端</w:t>
      </w:r>
      <w:r>
        <w:rPr>
          <w:rFonts w:hint="eastAsia" w:ascii="仿宋_GB2312" w:hAnsi="Times New Roman" w:eastAsia="仿宋_GB2312" w:cs="Times New Roman"/>
          <w:color w:val="000000"/>
          <w:sz w:val="32"/>
          <w:szCs w:val="32"/>
          <w:highlight w:val="none"/>
        </w:rPr>
        <w:t>医学影像设备：磁共振成像设备、CT成像设备、新型内窥镜等。</w:t>
      </w:r>
    </w:p>
    <w:p>
      <w:pPr>
        <w:adjustRightInd/>
        <w:snapToGrid/>
        <w:spacing w:line="560" w:lineRule="exact"/>
        <w:ind w:firstLine="640"/>
        <w:rPr>
          <w:rFonts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rPr>
        <w:t>（5）人工智能医疗器械软件：CT影像辅助检测软件、眼底图像辅助诊断软件、计算机辅助手术导航系统等。</w:t>
      </w:r>
    </w:p>
    <w:p>
      <w:pPr>
        <w:adjustRightInd/>
        <w:snapToGrid/>
        <w:spacing w:line="560" w:lineRule="exact"/>
        <w:ind w:firstLine="624" w:firstLineChars="200"/>
        <w:outlineLvl w:val="2"/>
        <w:rPr>
          <w:rFonts w:ascii="仿宋_GB2312" w:hAnsi="仿宋_GB2312" w:eastAsia="仿宋_GB2312" w:cs="仿宋_GB2312"/>
          <w:b/>
          <w:bCs/>
          <w:sz w:val="32"/>
          <w:szCs w:val="40"/>
          <w:highlight w:val="none"/>
        </w:rPr>
      </w:pPr>
      <w:r>
        <w:rPr>
          <w:rFonts w:hint="eastAsia" w:ascii="仿宋_GB2312" w:hAnsi="仿宋_GB2312" w:eastAsia="仿宋_GB2312" w:cs="仿宋_GB2312"/>
          <w:b/>
          <w:bCs/>
          <w:sz w:val="32"/>
          <w:szCs w:val="40"/>
          <w:highlight w:val="none"/>
        </w:rPr>
        <w:t>2</w:t>
      </w:r>
      <w:r>
        <w:rPr>
          <w:rFonts w:ascii="仿宋_GB2312" w:hAnsi="仿宋_GB2312" w:eastAsia="仿宋_GB2312" w:cs="仿宋_GB2312"/>
          <w:b/>
          <w:bCs/>
          <w:sz w:val="32"/>
          <w:szCs w:val="40"/>
          <w:highlight w:val="none"/>
        </w:rPr>
        <w:t>.</w:t>
      </w:r>
      <w:r>
        <w:rPr>
          <w:rFonts w:hint="eastAsia" w:ascii="仿宋_GB2312" w:hAnsi="仿宋_GB2312" w:eastAsia="仿宋_GB2312" w:cs="仿宋_GB2312"/>
          <w:b/>
          <w:bCs/>
          <w:sz w:val="32"/>
          <w:szCs w:val="40"/>
          <w:highlight w:val="none"/>
        </w:rPr>
        <w:t>扶持方式及资助金额</w:t>
      </w:r>
    </w:p>
    <w:p>
      <w:pPr>
        <w:adjustRightInd/>
        <w:snapToGrid/>
        <w:spacing w:line="560" w:lineRule="exact"/>
        <w:ind w:firstLine="624" w:firstLineChars="200"/>
        <w:rPr>
          <w:rFonts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事后一次性资助。对通过专家评审、现场核查的项目，市发展改革部门予以批复立项。针对通过国内外注册许可认证要求、取得相关证明材</w:t>
      </w:r>
      <w:r>
        <w:rPr>
          <w:rFonts w:hint="eastAsia" w:ascii="仿宋_GB2312" w:hAnsi="Times New Roman" w:eastAsia="仿宋_GB2312" w:cs="Times New Roman"/>
          <w:sz w:val="32"/>
          <w:szCs w:val="32"/>
          <w:highlight w:val="none"/>
        </w:rPr>
        <w:t>料（包括国内外注册审批证明等）的</w:t>
      </w:r>
      <w:r>
        <w:rPr>
          <w:rFonts w:hint="eastAsia" w:ascii="仿宋_GB2312" w:hAnsi="仿宋_GB2312" w:eastAsia="仿宋_GB2312" w:cs="仿宋_GB2312"/>
          <w:sz w:val="32"/>
          <w:szCs w:val="40"/>
          <w:highlight w:val="none"/>
        </w:rPr>
        <w:t>创新产品，按照项目申报金额的一定比例对项目投入进行资助，</w:t>
      </w:r>
      <w:r>
        <w:rPr>
          <w:rFonts w:hint="eastAsia" w:ascii="仿宋_GB2312" w:hAnsi="仿宋_GB2312" w:eastAsia="仿宋_GB2312" w:cs="仿宋_GB2312"/>
          <w:color w:val="000000"/>
          <w:sz w:val="32"/>
          <w:szCs w:val="32"/>
          <w:highlight w:val="none"/>
        </w:rPr>
        <w:t>所支持产品需</w:t>
      </w:r>
      <w:r>
        <w:rPr>
          <w:rFonts w:hint="eastAsia" w:ascii="仿宋_GB2312" w:hAnsi="仿宋_GB2312" w:eastAsia="仿宋_GB2312" w:cs="仿宋_GB2312"/>
          <w:sz w:val="32"/>
          <w:szCs w:val="40"/>
          <w:highlight w:val="none"/>
        </w:rPr>
        <w:t>在深圳本地进行产业转化，或委托深圳企业在本地生产。</w:t>
      </w:r>
    </w:p>
    <w:p>
      <w:pPr>
        <w:shd w:val="clear" w:color="auto" w:fill="FFFFFF"/>
        <w:adjustRightInd/>
        <w:snapToGrid/>
        <w:spacing w:line="560" w:lineRule="exact"/>
        <w:ind w:firstLine="624" w:firstLineChars="200"/>
        <w:rPr>
          <w:rFonts w:ascii="仿宋_GB2312" w:hAnsi="Times New Roman" w:eastAsia="仿宋_GB2312" w:cs="Times New Roman"/>
          <w:b/>
          <w:bCs/>
          <w:color w:val="000000"/>
          <w:sz w:val="32"/>
          <w:szCs w:val="32"/>
          <w:highlight w:val="none"/>
        </w:rPr>
      </w:pPr>
      <w:r>
        <w:rPr>
          <w:rFonts w:hint="eastAsia" w:ascii="仿宋_GB2312" w:hAnsi="Times New Roman" w:eastAsia="仿宋_GB2312" w:cs="Times New Roman"/>
          <w:b/>
          <w:bCs/>
          <w:color w:val="000000"/>
          <w:sz w:val="32"/>
          <w:szCs w:val="32"/>
          <w:highlight w:val="none"/>
        </w:rPr>
        <w:t>（1）国内注册许可认证</w:t>
      </w:r>
    </w:p>
    <w:p>
      <w:pPr>
        <w:shd w:val="clear" w:color="auto" w:fill="FFFFFF"/>
        <w:adjustRightInd/>
        <w:snapToGrid/>
        <w:spacing w:line="560" w:lineRule="exact"/>
        <w:ind w:firstLine="624" w:firstLineChars="200"/>
        <w:rPr>
          <w:rFonts w:ascii="仿宋_GB2312" w:hAnsi="仿宋_GB2312" w:eastAsia="仿宋_GB2312" w:cs="仿宋_GB2312"/>
          <w:sz w:val="32"/>
          <w:szCs w:val="40"/>
          <w:highlight w:val="none"/>
        </w:rPr>
      </w:pPr>
      <w:r>
        <w:rPr>
          <w:rFonts w:ascii="仿宋_GB2312" w:hAnsi="Times New Roman" w:eastAsia="仿宋_GB2312" w:cs="Times New Roman"/>
          <w:color w:val="000000"/>
          <w:sz w:val="32"/>
          <w:szCs w:val="32"/>
          <w:highlight w:val="none"/>
        </w:rPr>
        <w:t>对首次获批二类医疗器械注册证并在本市生产的</w:t>
      </w:r>
      <w:r>
        <w:rPr>
          <w:rFonts w:hint="eastAsia" w:ascii="仿宋_GB2312" w:hAnsi="Times New Roman" w:eastAsia="仿宋_GB2312" w:cs="Times New Roman"/>
          <w:color w:val="000000"/>
          <w:sz w:val="32"/>
          <w:szCs w:val="32"/>
          <w:highlight w:val="none"/>
        </w:rPr>
        <w:t>，</w:t>
      </w:r>
      <w:r>
        <w:rPr>
          <w:rFonts w:ascii="仿宋_GB2312" w:hAnsi="Times New Roman" w:eastAsia="仿宋_GB2312" w:cs="Times New Roman"/>
          <w:color w:val="000000"/>
          <w:sz w:val="32"/>
          <w:szCs w:val="32"/>
          <w:highlight w:val="none"/>
        </w:rPr>
        <w:t>按实际投入研发费用</w:t>
      </w:r>
      <w:r>
        <w:rPr>
          <w:rFonts w:hint="eastAsia" w:ascii="仿宋_GB2312" w:hAnsi="Times New Roman" w:eastAsia="仿宋_GB2312" w:cs="Times New Roman"/>
          <w:color w:val="000000"/>
          <w:sz w:val="32"/>
          <w:szCs w:val="32"/>
          <w:highlight w:val="none"/>
        </w:rPr>
        <w:t>（不含人力资源费）</w:t>
      </w:r>
      <w:r>
        <w:rPr>
          <w:rFonts w:ascii="仿宋_GB2312" w:hAnsi="Times New Roman" w:eastAsia="仿宋_GB2312" w:cs="Times New Roman"/>
          <w:color w:val="000000"/>
          <w:sz w:val="32"/>
          <w:szCs w:val="32"/>
          <w:highlight w:val="none"/>
        </w:rPr>
        <w:t>的40%予以资助，单个品种最高不超过300万元；对首次获批三类医疗器械注册证并在本市生产的，按实际投入研发费用</w:t>
      </w:r>
      <w:r>
        <w:rPr>
          <w:rFonts w:hint="eastAsia" w:ascii="仿宋_GB2312" w:hAnsi="Times New Roman" w:eastAsia="仿宋_GB2312" w:cs="Times New Roman"/>
          <w:color w:val="000000"/>
          <w:sz w:val="32"/>
          <w:szCs w:val="32"/>
          <w:highlight w:val="none"/>
        </w:rPr>
        <w:t>（不含人力资源费）</w:t>
      </w:r>
      <w:r>
        <w:rPr>
          <w:rFonts w:ascii="仿宋_GB2312" w:hAnsi="Times New Roman" w:eastAsia="仿宋_GB2312" w:cs="Times New Roman"/>
          <w:color w:val="000000"/>
          <w:sz w:val="32"/>
          <w:szCs w:val="32"/>
          <w:highlight w:val="none"/>
        </w:rPr>
        <w:t>的40%予以资助，单个品种最高不超过500万元。对通过省级</w:t>
      </w:r>
      <w:r>
        <w:rPr>
          <w:rFonts w:hint="eastAsia" w:ascii="仿宋_GB2312" w:hAnsi="Times New Roman" w:eastAsia="仿宋_GB2312" w:cs="Times New Roman"/>
          <w:color w:val="000000"/>
          <w:sz w:val="32"/>
          <w:szCs w:val="32"/>
          <w:highlight w:val="none"/>
        </w:rPr>
        <w:t>、</w:t>
      </w:r>
      <w:r>
        <w:rPr>
          <w:rFonts w:ascii="仿宋_GB2312" w:hAnsi="Times New Roman" w:eastAsia="仿宋_GB2312" w:cs="Times New Roman"/>
          <w:color w:val="000000"/>
          <w:sz w:val="32"/>
          <w:szCs w:val="32"/>
          <w:highlight w:val="none"/>
        </w:rPr>
        <w:t>国家创新医疗器械特别审批程序首次获得二、三类医疗器械注册证书且在本市生产的，单个品种资助上限再提高100万元。</w:t>
      </w:r>
    </w:p>
    <w:p>
      <w:pPr>
        <w:shd w:val="clear" w:color="auto" w:fill="FFFFFF"/>
        <w:adjustRightInd/>
        <w:snapToGrid/>
        <w:spacing w:line="560" w:lineRule="exact"/>
        <w:ind w:firstLine="624" w:firstLineChars="200"/>
        <w:rPr>
          <w:rFonts w:ascii="仿宋_GB2312" w:hAnsi="Times New Roman" w:eastAsia="仿宋_GB2312" w:cs="Times New Roman"/>
          <w:b/>
          <w:bCs/>
          <w:color w:val="000000"/>
          <w:sz w:val="32"/>
          <w:szCs w:val="32"/>
          <w:highlight w:val="none"/>
        </w:rPr>
      </w:pPr>
      <w:r>
        <w:rPr>
          <w:rFonts w:hint="eastAsia" w:ascii="仿宋_GB2312" w:hAnsi="Times New Roman" w:eastAsia="仿宋_GB2312" w:cs="Times New Roman"/>
          <w:b/>
          <w:bCs/>
          <w:color w:val="000000"/>
          <w:sz w:val="32"/>
          <w:szCs w:val="32"/>
          <w:highlight w:val="none"/>
        </w:rPr>
        <w:t>（2）国际注册许可认证</w:t>
      </w:r>
    </w:p>
    <w:p>
      <w:pPr>
        <w:adjustRightInd/>
        <w:snapToGrid/>
        <w:spacing w:line="560" w:lineRule="exact"/>
        <w:ind w:firstLine="624" w:firstLineChars="200"/>
        <w:rPr>
          <w:rFonts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rPr>
        <w:t>对成功通过美国食品药品监督局（FDA）的PMA途径申请注册并</w:t>
      </w:r>
      <w:r>
        <w:rPr>
          <w:rFonts w:hint="eastAsia" w:hAnsi="Times New Roman" w:cs="Times New Roman"/>
          <w:color w:val="000000"/>
          <w:sz w:val="32"/>
          <w:szCs w:val="32"/>
          <w:highlight w:val="none"/>
          <w:lang w:eastAsia="zh-CN"/>
        </w:rPr>
        <w:t>在美国</w:t>
      </w:r>
      <w:r>
        <w:rPr>
          <w:rFonts w:hint="eastAsia" w:ascii="仿宋_GB2312" w:hAnsi="Times New Roman" w:eastAsia="仿宋_GB2312" w:cs="Times New Roman"/>
          <w:color w:val="000000"/>
          <w:sz w:val="32"/>
          <w:szCs w:val="32"/>
          <w:highlight w:val="none"/>
        </w:rPr>
        <w:t>实现销售的III类医疗器械，按经评审核定项目总投资的费用给予资助，最高不超过500万元；</w:t>
      </w:r>
      <w:r>
        <w:rPr>
          <w:rFonts w:hint="eastAsia" w:ascii="仿宋_GB2312" w:hAnsi="Times New Roman" w:eastAsia="仿宋_GB2312" w:cs="Times New Roman"/>
          <w:sz w:val="32"/>
          <w:szCs w:val="32"/>
          <w:highlight w:val="none"/>
        </w:rPr>
        <w:t>对按照美国FDA上市前通知510（k）程序取得510（k）销售许可编号并</w:t>
      </w:r>
      <w:r>
        <w:rPr>
          <w:rFonts w:hint="eastAsia" w:hAnsi="Times New Roman" w:cs="Times New Roman"/>
          <w:color w:val="000000"/>
          <w:sz w:val="32"/>
          <w:szCs w:val="32"/>
          <w:highlight w:val="none"/>
          <w:lang w:eastAsia="zh-CN"/>
        </w:rPr>
        <w:t>在美国</w:t>
      </w:r>
      <w:r>
        <w:rPr>
          <w:rFonts w:hint="eastAsia" w:ascii="仿宋_GB2312" w:hAnsi="Times New Roman" w:eastAsia="仿宋_GB2312" w:cs="Times New Roman"/>
          <w:sz w:val="32"/>
          <w:szCs w:val="32"/>
          <w:highlight w:val="none"/>
        </w:rPr>
        <w:t>实现销售的医疗器械，按经评审核定项目后确认的费用给予资助，最高不超过300万元。</w:t>
      </w:r>
      <w:r>
        <w:rPr>
          <w:rFonts w:hint="eastAsia" w:ascii="仿宋_GB2312" w:hAnsi="Times New Roman" w:eastAsia="仿宋_GB2312" w:cs="Times New Roman"/>
          <w:color w:val="000000"/>
          <w:sz w:val="32"/>
          <w:szCs w:val="32"/>
          <w:highlight w:val="none"/>
        </w:rPr>
        <w:t>对按照新版欧洲医疗器械法规取得认证，并在欧盟地区上市实现销售的第IIa、IIb类、III类医疗器械，按经评审核定项目确认的费用给予资助，最高分别不超过200、300、500万元；对按照新版体外诊断医疗器械法规取得认证，并在欧盟地区上市实现销售的体外诊断产品，按经评审核定项目确认的费用给予资助，最高不超过300万元。</w:t>
      </w:r>
    </w:p>
    <w:p>
      <w:pPr>
        <w:adjustRightInd/>
        <w:snapToGrid/>
        <w:spacing w:line="560" w:lineRule="exact"/>
        <w:ind w:firstLine="624" w:firstLineChars="200"/>
        <w:outlineLvl w:val="2"/>
        <w:rPr>
          <w:rFonts w:ascii="仿宋_GB2312" w:hAnsi="仿宋_GB2312" w:eastAsia="仿宋_GB2312" w:cs="仿宋_GB2312"/>
          <w:b/>
          <w:bCs/>
          <w:sz w:val="32"/>
          <w:szCs w:val="40"/>
          <w:highlight w:val="none"/>
        </w:rPr>
      </w:pPr>
      <w:r>
        <w:rPr>
          <w:rFonts w:ascii="仿宋_GB2312" w:hAnsi="仿宋_GB2312" w:eastAsia="仿宋_GB2312" w:cs="仿宋_GB2312"/>
          <w:b/>
          <w:bCs/>
          <w:sz w:val="32"/>
          <w:szCs w:val="40"/>
          <w:highlight w:val="none"/>
        </w:rPr>
        <w:t>3.</w:t>
      </w:r>
      <w:r>
        <w:rPr>
          <w:rFonts w:hint="eastAsia" w:ascii="仿宋_GB2312" w:hAnsi="仿宋_GB2312" w:eastAsia="仿宋_GB2312" w:cs="仿宋_GB2312"/>
          <w:b/>
          <w:bCs/>
          <w:sz w:val="32"/>
          <w:szCs w:val="40"/>
          <w:highlight w:val="none"/>
        </w:rPr>
        <w:t>申报要求</w:t>
      </w:r>
    </w:p>
    <w:p>
      <w:pPr>
        <w:adjustRightInd/>
        <w:snapToGrid/>
        <w:spacing w:line="560" w:lineRule="exact"/>
        <w:ind w:firstLine="62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（1）注册证证明材料需为首次取得。</w:t>
      </w:r>
    </w:p>
    <w:p>
      <w:pPr>
        <w:adjustRightInd/>
        <w:snapToGrid/>
        <w:spacing w:line="560" w:lineRule="exact"/>
        <w:ind w:firstLine="62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rPr>
        <w:t>）同一项目单位一年可以申报两次，项目单位可以将多个产品打包成一个项目进行申报。</w:t>
      </w:r>
    </w:p>
    <w:p>
      <w:pPr>
        <w:adjustRightInd/>
        <w:snapToGrid/>
        <w:spacing w:line="560" w:lineRule="exact"/>
        <w:ind w:firstLine="62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rPr>
        <w:t>）</w:t>
      </w:r>
      <w:bookmarkStart w:id="56" w:name="_Hlk150346777"/>
      <w:r>
        <w:rPr>
          <w:rFonts w:hint="eastAsia" w:ascii="仿宋_GB2312" w:hAnsi="仿宋_GB2312" w:eastAsia="仿宋_GB2312" w:cs="仿宋_GB2312"/>
          <w:sz w:val="32"/>
          <w:szCs w:val="32"/>
          <w:highlight w:val="none"/>
        </w:rPr>
        <w:t>申报项目对应的产品取得证明材料（国内外药品监管部门审批注册证）的时间，应当在提交申报之日前两年内</w:t>
      </w:r>
      <w:bookmarkEnd w:id="56"/>
      <w:r>
        <w:rPr>
          <w:rFonts w:hint="eastAsia" w:ascii="仿宋_GB2312" w:hAnsi="仿宋_GB2312" w:eastAsia="仿宋_GB2312" w:cs="仿宋_GB2312"/>
          <w:sz w:val="32"/>
          <w:szCs w:val="32"/>
          <w:highlight w:val="none"/>
        </w:rPr>
        <w:t>。</w:t>
      </w:r>
    </w:p>
    <w:p>
      <w:pPr>
        <w:adjustRightInd/>
        <w:snapToGrid/>
        <w:spacing w:line="560" w:lineRule="exact"/>
        <w:ind w:firstLine="62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rPr>
        <w:t>）费用计算期起始日最早可追溯至提交本次专项申报之日前3年，计算期截止日为取得相关证明材料（国内外注册审批证明材料等）之日。在费用计算期内发生的支出，若有尾款在计算期截止日之后支付，最晚应不超过截止日之后9</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日。</w:t>
      </w:r>
    </w:p>
    <w:p>
      <w:pPr>
        <w:shd w:val="clear" w:color="auto" w:fill="FFFFFF"/>
        <w:adjustRightInd/>
        <w:snapToGrid/>
        <w:spacing w:line="560" w:lineRule="exact"/>
        <w:ind w:firstLine="624" w:firstLineChars="200"/>
        <w:rPr>
          <w:rFonts w:ascii="仿宋_GB2312" w:hAnsi="Times New Roman" w:eastAsia="仿宋_GB2312" w:cs="Times New Roman"/>
          <w:b/>
          <w:bCs/>
          <w:color w:val="000000"/>
          <w:sz w:val="32"/>
          <w:szCs w:val="32"/>
          <w:highlight w:val="none"/>
        </w:rPr>
      </w:pPr>
      <w:r>
        <w:rPr>
          <w:rFonts w:hint="eastAsia" w:ascii="仿宋_GB2312" w:hAnsi="仿宋_GB2312" w:eastAsia="仿宋_GB2312" w:cs="仿宋_GB2312"/>
          <w:color w:val="000000"/>
          <w:sz w:val="32"/>
          <w:szCs w:val="32"/>
          <w:highlight w:val="none"/>
        </w:rPr>
        <w:t>（5）项目资助金额按照品种独立核定，同类产品每个阶段仅支持一次，不支持增加适用范围、调整规格等情况。</w:t>
      </w:r>
      <w:r>
        <w:rPr>
          <w:rFonts w:ascii="仿宋_GB2312" w:hAnsi="Times New Roman" w:eastAsia="仿宋_GB2312" w:cs="Times New Roman"/>
          <w:b/>
          <w:bCs/>
          <w:color w:val="000000"/>
          <w:sz w:val="32"/>
          <w:szCs w:val="32"/>
          <w:highlight w:val="none"/>
        </w:rPr>
        <w:t>单个企业每年累计获得资助最高不超过1000万元。</w:t>
      </w:r>
    </w:p>
    <w:p>
      <w:pPr>
        <w:adjustRightInd/>
        <w:snapToGrid/>
        <w:spacing w:line="560" w:lineRule="exact"/>
        <w:ind w:firstLine="62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（6）已获得我委“新产品新技术示范应用推广扶持计划”“国际市场准入认证扶持计划”“药品和医疗器械市场准入扶持计划”资助的同类产品的同一阶段成果，不得再次申报本扶持计划。</w:t>
      </w:r>
    </w:p>
    <w:p>
      <w:pPr>
        <w:widowControl w:val="0"/>
        <w:spacing w:after="120" w:line="560" w:lineRule="exact"/>
        <w:ind w:firstLine="480"/>
        <w:jc w:val="both"/>
        <w:rPr>
          <w:rFonts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（7）2023年5月8日所印发《2023年战略性新兴产业专项资金项目申报指南（第一批）》中注册许可认证类项目暂停实施。</w:t>
      </w:r>
    </w:p>
    <w:p>
      <w:pPr>
        <w:widowControl w:val="0"/>
        <w:spacing w:after="120" w:line="560" w:lineRule="exact"/>
        <w:ind w:firstLine="480"/>
        <w:jc w:val="both"/>
        <w:rPr>
          <w:rFonts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（8）注册许可认证扶持计划类别长期有效，按月分批次集中开展审核工作。</w:t>
      </w:r>
    </w:p>
    <w:p>
      <w:pPr>
        <w:adjustRightInd/>
        <w:snapToGrid/>
        <w:spacing w:line="560" w:lineRule="exact"/>
        <w:ind w:firstLine="624" w:firstLineChars="200"/>
        <w:outlineLvl w:val="1"/>
        <w:rPr>
          <w:rFonts w:ascii="楷体_GB2312" w:hAnsi="楷体_GB2312" w:eastAsia="楷体_GB2312" w:cs="楷体_GB2312"/>
          <w:b/>
          <w:bCs/>
          <w:sz w:val="32"/>
          <w:szCs w:val="32"/>
          <w:highlight w:val="none"/>
        </w:rPr>
      </w:pPr>
      <w:bookmarkStart w:id="57" w:name="_Toc28499_WPSOffice_Level2"/>
      <w:r>
        <w:rPr>
          <w:rFonts w:hint="eastAsia" w:ascii="楷体_GB2312" w:hAnsi="楷体_GB2312" w:eastAsia="楷体_GB2312" w:cs="楷体_GB2312"/>
          <w:b/>
          <w:bCs/>
          <w:sz w:val="32"/>
          <w:szCs w:val="32"/>
          <w:highlight w:val="none"/>
        </w:rPr>
        <w:t>（四）医疗器械临床试验</w:t>
      </w:r>
      <w:r>
        <w:rPr>
          <w:rFonts w:hint="eastAsia" w:ascii="楷体_GB2312" w:hAnsi="楷体_GB2312" w:eastAsia="楷体_GB2312" w:cs="楷体_GB2312"/>
          <w:b/>
          <w:kern w:val="0"/>
          <w:sz w:val="32"/>
          <w:szCs w:val="32"/>
          <w:highlight w:val="none"/>
        </w:rPr>
        <w:t>扶持计划</w:t>
      </w:r>
    </w:p>
    <w:p>
      <w:pPr>
        <w:widowControl w:val="0"/>
        <w:spacing w:before="0" w:after="0" w:line="560" w:lineRule="exact"/>
        <w:ind w:firstLine="624" w:firstLineChars="200"/>
        <w:jc w:val="both"/>
        <w:outlineLvl w:val="0"/>
        <w:rPr>
          <w:rFonts w:ascii="仿宋_GB2312" w:hAnsi="Times New Roman" w:eastAsia="仿宋_GB2312" w:cs="Times New Roman"/>
          <w:b/>
          <w:bCs/>
          <w:color w:val="000000"/>
          <w:kern w:val="2"/>
          <w:sz w:val="32"/>
          <w:szCs w:val="32"/>
          <w:highlight w:val="none"/>
          <w:lang w:val="en-US" w:eastAsia="zh-CN" w:bidi="ar-SA"/>
        </w:rPr>
      </w:pPr>
      <w:r>
        <w:rPr>
          <w:rFonts w:hint="eastAsia" w:ascii="仿宋_GB2312" w:hAnsi="Times New Roman" w:eastAsia="仿宋_GB2312" w:cs="Times New Roman"/>
          <w:b/>
          <w:bCs/>
          <w:color w:val="000000"/>
          <w:kern w:val="2"/>
          <w:sz w:val="32"/>
          <w:szCs w:val="32"/>
          <w:highlight w:val="none"/>
          <w:lang w:val="en-US" w:eastAsia="zh-CN" w:bidi="ar-SA"/>
        </w:rPr>
        <w:t>1.扶持方向</w:t>
      </w:r>
    </w:p>
    <w:p>
      <w:pPr>
        <w:adjustRightInd/>
        <w:snapToGrid/>
        <w:spacing w:line="560" w:lineRule="exact"/>
        <w:rPr>
          <w:rFonts w:ascii="仿宋_GB2312" w:hAnsi="仿宋_GB2312" w:eastAsia="仿宋_GB2312" w:cs="仿宋_GB2312"/>
          <w:b/>
          <w:color w:val="000000"/>
          <w:kern w:val="0"/>
          <w:sz w:val="32"/>
          <w:szCs w:val="32"/>
          <w:highlight w:val="none"/>
        </w:rPr>
      </w:pPr>
      <w:r>
        <w:rPr>
          <w:rFonts w:hint="eastAsia" w:ascii="仿宋_GB2312" w:hAnsi="Times New Roman" w:eastAsia="仿宋_GB2312" w:cs="Times New Roman"/>
          <w:color w:val="000000"/>
          <w:sz w:val="32"/>
          <w:szCs w:val="32"/>
          <w:highlight w:val="none"/>
        </w:rPr>
        <w:t xml:space="preserve">    支持</w:t>
      </w:r>
      <w:r>
        <w:rPr>
          <w:rFonts w:ascii="仿宋_GB2312" w:hAnsi="Times New Roman" w:eastAsia="仿宋_GB2312" w:cs="Times New Roman"/>
          <w:color w:val="000000"/>
          <w:sz w:val="32"/>
          <w:szCs w:val="32"/>
          <w:highlight w:val="none"/>
        </w:rPr>
        <w:t>医疗器械</w:t>
      </w:r>
      <w:r>
        <w:rPr>
          <w:rFonts w:hint="eastAsia" w:ascii="仿宋_GB2312" w:hAnsi="Times New Roman" w:eastAsia="仿宋_GB2312" w:cs="Times New Roman"/>
          <w:color w:val="000000"/>
          <w:sz w:val="32"/>
          <w:szCs w:val="32"/>
          <w:highlight w:val="none"/>
        </w:rPr>
        <w:t>临床试验（</w:t>
      </w:r>
      <w:r>
        <w:rPr>
          <w:rFonts w:ascii="仿宋_GB2312" w:hAnsi="Times New Roman" w:eastAsia="仿宋_GB2312" w:cs="Times New Roman"/>
          <w:color w:val="000000"/>
          <w:sz w:val="32"/>
          <w:szCs w:val="32"/>
          <w:highlight w:val="none"/>
        </w:rPr>
        <w:t>GCP</w:t>
      </w:r>
      <w:r>
        <w:rPr>
          <w:rFonts w:hint="eastAsia" w:ascii="仿宋_GB2312" w:hAnsi="Times New Roman" w:eastAsia="仿宋_GB2312" w:cs="Times New Roman"/>
          <w:color w:val="000000"/>
          <w:sz w:val="32"/>
          <w:szCs w:val="32"/>
          <w:highlight w:val="none"/>
        </w:rPr>
        <w:t>）机构。</w:t>
      </w:r>
    </w:p>
    <w:p>
      <w:pPr>
        <w:shd w:val="clear" w:color="auto" w:fill="FFFFFF"/>
        <w:adjustRightInd/>
        <w:snapToGrid/>
        <w:spacing w:line="560" w:lineRule="exact"/>
        <w:ind w:firstLine="624" w:firstLineChars="200"/>
        <w:outlineLvl w:val="2"/>
        <w:rPr>
          <w:rFonts w:ascii="仿宋_GB2312" w:hAnsi="仿宋_GB2312" w:eastAsia="仿宋_GB2312" w:cs="仿宋_GB2312"/>
          <w:b/>
          <w:color w:val="000000"/>
          <w:kern w:val="0"/>
          <w:sz w:val="32"/>
          <w:szCs w:val="32"/>
          <w:highlight w:val="none"/>
        </w:rPr>
      </w:pPr>
      <w:r>
        <w:rPr>
          <w:rFonts w:ascii="仿宋_GB2312" w:hAnsi="仿宋_GB2312" w:eastAsia="仿宋_GB2312" w:cs="仿宋_GB2312"/>
          <w:b/>
          <w:color w:val="000000"/>
          <w:kern w:val="0"/>
          <w:sz w:val="32"/>
          <w:szCs w:val="32"/>
          <w:highlight w:val="none"/>
        </w:rPr>
        <w:t>2</w:t>
      </w:r>
      <w:r>
        <w:rPr>
          <w:rFonts w:hint="eastAsia" w:ascii="仿宋_GB2312" w:hAnsi="仿宋_GB2312" w:eastAsia="仿宋_GB2312" w:cs="仿宋_GB2312"/>
          <w:b/>
          <w:color w:val="000000"/>
          <w:kern w:val="0"/>
          <w:sz w:val="32"/>
          <w:szCs w:val="32"/>
          <w:highlight w:val="none"/>
        </w:rPr>
        <w:t>.扶持方式及资助金额</w:t>
      </w:r>
    </w:p>
    <w:p>
      <w:pPr>
        <w:shd w:val="clear" w:color="auto" w:fill="FFFFFF"/>
        <w:adjustRightInd/>
        <w:snapToGrid/>
        <w:spacing w:line="560" w:lineRule="exact"/>
        <w:ind w:firstLine="645"/>
        <w:rPr>
          <w:rFonts w:ascii="仿宋_GB2312" w:hAnsi="仿宋_GB2312" w:eastAsia="仿宋_GB2312" w:cs="仿宋_GB2312"/>
          <w:bCs/>
          <w:sz w:val="32"/>
          <w:szCs w:val="32"/>
          <w:highlight w:val="none"/>
        </w:rPr>
      </w:pPr>
      <w:r>
        <w:rPr>
          <w:rFonts w:hint="eastAsia" w:ascii="仿宋_GB2312" w:hAnsi="仿宋_GB2312" w:eastAsia="仿宋_GB2312" w:cs="仿宋_GB2312"/>
          <w:sz w:val="32"/>
          <w:szCs w:val="40"/>
          <w:highlight w:val="none"/>
        </w:rPr>
        <w:t>事后一次性资助</w:t>
      </w:r>
      <w:r>
        <w:rPr>
          <w:rFonts w:hint="eastAsia" w:ascii="仿宋_GB2312" w:hAnsi="仿宋_GB2312" w:eastAsia="仿宋_GB2312" w:cs="仿宋_GB2312"/>
          <w:bCs/>
          <w:sz w:val="32"/>
          <w:szCs w:val="32"/>
          <w:highlight w:val="none"/>
        </w:rPr>
        <w:t>。对于医疗机构每年为医疗器械企业提供临床试验服务项目，达到10、20、40项以上的，给予牵头单位最高不超过100、200、300万元资助，给予参与单位最高不超过50、100、150万元资助。项目单位分别作为牵头单位和参与单位的，可同时申报该扶持类别。</w:t>
      </w:r>
    </w:p>
    <w:p>
      <w:pPr>
        <w:shd w:val="clear" w:color="auto" w:fill="FFFFFF"/>
        <w:adjustRightInd/>
        <w:snapToGrid/>
        <w:spacing w:line="560" w:lineRule="exact"/>
        <w:ind w:firstLine="624" w:firstLineChars="200"/>
        <w:outlineLvl w:val="2"/>
        <w:rPr>
          <w:rFonts w:ascii="仿宋_GB2312" w:hAnsi="仿宋_GB2312" w:eastAsia="仿宋_GB2312" w:cs="仿宋_GB2312"/>
          <w:b/>
          <w:color w:val="000000"/>
          <w:kern w:val="0"/>
          <w:sz w:val="32"/>
          <w:szCs w:val="32"/>
          <w:highlight w:val="none"/>
        </w:rPr>
      </w:pPr>
      <w:r>
        <w:rPr>
          <w:rFonts w:ascii="仿宋_GB2312" w:hAnsi="仿宋_GB2312" w:eastAsia="仿宋_GB2312" w:cs="仿宋_GB2312"/>
          <w:b/>
          <w:color w:val="000000"/>
          <w:kern w:val="0"/>
          <w:sz w:val="32"/>
          <w:szCs w:val="32"/>
          <w:highlight w:val="none"/>
        </w:rPr>
        <w:t>3</w:t>
      </w:r>
      <w:r>
        <w:rPr>
          <w:rFonts w:hint="eastAsia" w:ascii="仿宋_GB2312" w:hAnsi="仿宋_GB2312" w:eastAsia="仿宋_GB2312" w:cs="仿宋_GB2312"/>
          <w:b/>
          <w:color w:val="000000"/>
          <w:kern w:val="0"/>
          <w:sz w:val="32"/>
          <w:szCs w:val="32"/>
          <w:highlight w:val="none"/>
        </w:rPr>
        <w:t>.申报要求</w:t>
      </w:r>
    </w:p>
    <w:p>
      <w:pPr>
        <w:adjustRightInd/>
        <w:snapToGrid/>
        <w:spacing w:line="560" w:lineRule="exact"/>
        <w:ind w:firstLine="624" w:firstLineChars="200"/>
        <w:rPr>
          <w:rFonts w:ascii="Times New Roman" w:hAnsi="Times New Roman" w:eastAsia="宋体" w:cs="Times New Roman"/>
          <w:sz w:val="21"/>
          <w:highlight w:val="none"/>
        </w:rPr>
      </w:pPr>
      <w:r>
        <w:rPr>
          <w:rFonts w:hint="eastAsia" w:ascii="仿宋_GB2312" w:hAnsi="仿宋_GB2312" w:eastAsia="仿宋_GB2312" w:cs="仿宋_GB2312"/>
          <w:bCs/>
          <w:sz w:val="32"/>
          <w:szCs w:val="32"/>
          <w:highlight w:val="none"/>
        </w:rPr>
        <w:t>项目单位须是按照临床试验质量管理规范（GCP）获得相应临床试验资质的医疗机构。</w:t>
      </w:r>
    </w:p>
    <w:bookmarkEnd w:id="51"/>
    <w:bookmarkEnd w:id="52"/>
    <w:bookmarkEnd w:id="53"/>
    <w:bookmarkEnd w:id="54"/>
    <w:bookmarkEnd w:id="55"/>
    <w:bookmarkEnd w:id="57"/>
    <w:p>
      <w:pPr>
        <w:adjustRightInd/>
        <w:snapToGrid/>
        <w:spacing w:line="560" w:lineRule="exact"/>
        <w:ind w:firstLine="624" w:firstLineChars="200"/>
        <w:outlineLvl w:val="1"/>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（五）高端论坛展会</w:t>
      </w:r>
      <w:r>
        <w:rPr>
          <w:rFonts w:hint="eastAsia" w:ascii="楷体_GB2312" w:hAnsi="楷体_GB2312" w:eastAsia="楷体_GB2312" w:cs="楷体_GB2312"/>
          <w:b/>
          <w:kern w:val="0"/>
          <w:sz w:val="32"/>
          <w:szCs w:val="32"/>
          <w:highlight w:val="none"/>
        </w:rPr>
        <w:t>扶持计划</w:t>
      </w:r>
    </w:p>
    <w:p>
      <w:pPr>
        <w:widowControl w:val="0"/>
        <w:spacing w:before="0" w:after="0" w:line="560" w:lineRule="exact"/>
        <w:ind w:firstLine="624" w:firstLineChars="200"/>
        <w:jc w:val="both"/>
        <w:outlineLvl w:val="0"/>
        <w:rPr>
          <w:rFonts w:ascii="仿宋_GB2312" w:hAnsi="Times New Roman" w:eastAsia="仿宋_GB2312" w:cs="Times New Roman"/>
          <w:b/>
          <w:bCs/>
          <w:color w:val="000000"/>
          <w:kern w:val="2"/>
          <w:sz w:val="32"/>
          <w:szCs w:val="32"/>
          <w:highlight w:val="none"/>
          <w:lang w:val="en-US" w:eastAsia="zh-CN" w:bidi="ar-SA"/>
        </w:rPr>
      </w:pPr>
      <w:r>
        <w:rPr>
          <w:rFonts w:hint="eastAsia" w:ascii="仿宋_GB2312" w:hAnsi="Times New Roman" w:eastAsia="仿宋_GB2312" w:cs="Times New Roman"/>
          <w:b/>
          <w:bCs/>
          <w:color w:val="000000"/>
          <w:kern w:val="2"/>
          <w:sz w:val="32"/>
          <w:szCs w:val="32"/>
          <w:highlight w:val="none"/>
          <w:lang w:val="en-US" w:eastAsia="zh-CN" w:bidi="ar-SA"/>
        </w:rPr>
        <w:t>1.重点扶持方向</w:t>
      </w:r>
    </w:p>
    <w:p>
      <w:pPr>
        <w:adjustRightInd/>
        <w:snapToGrid/>
        <w:spacing w:line="560" w:lineRule="exact"/>
        <w:rPr>
          <w:rFonts w:ascii="仿宋_GB2312" w:hAnsi="仿宋_GB2312" w:eastAsia="仿宋_GB2312" w:cs="仿宋_GB2312"/>
          <w:b/>
          <w:color w:val="000000"/>
          <w:kern w:val="0"/>
          <w:sz w:val="32"/>
          <w:szCs w:val="32"/>
          <w:highlight w:val="none"/>
        </w:rPr>
      </w:pPr>
      <w:r>
        <w:rPr>
          <w:rFonts w:hint="eastAsia" w:ascii="仿宋_GB2312" w:hAnsi="Times New Roman" w:eastAsia="仿宋_GB2312" w:cs="Times New Roman"/>
          <w:color w:val="000000"/>
          <w:sz w:val="32"/>
          <w:szCs w:val="32"/>
          <w:highlight w:val="none"/>
        </w:rPr>
        <w:t xml:space="preserve">    承办高端医疗器械领域的市级以上论坛、展会。</w:t>
      </w:r>
    </w:p>
    <w:p>
      <w:pPr>
        <w:shd w:val="clear" w:color="auto" w:fill="FFFFFF"/>
        <w:adjustRightInd/>
        <w:snapToGrid/>
        <w:spacing w:line="560" w:lineRule="exact"/>
        <w:ind w:firstLine="624" w:firstLineChars="200"/>
        <w:outlineLvl w:val="2"/>
        <w:rPr>
          <w:rFonts w:ascii="仿宋_GB2312" w:hAnsi="仿宋_GB2312" w:eastAsia="仿宋_GB2312" w:cs="仿宋_GB2312"/>
          <w:b/>
          <w:color w:val="000000"/>
          <w:kern w:val="0"/>
          <w:sz w:val="32"/>
          <w:szCs w:val="32"/>
          <w:highlight w:val="none"/>
        </w:rPr>
      </w:pPr>
      <w:r>
        <w:rPr>
          <w:rFonts w:hint="eastAsia" w:ascii="仿宋_GB2312" w:hAnsi="仿宋_GB2312" w:eastAsia="仿宋_GB2312" w:cs="仿宋_GB2312"/>
          <w:b/>
          <w:color w:val="000000"/>
          <w:kern w:val="0"/>
          <w:sz w:val="32"/>
          <w:szCs w:val="32"/>
          <w:highlight w:val="none"/>
        </w:rPr>
        <w:t>2.扶持方式及资助金额</w:t>
      </w:r>
    </w:p>
    <w:p>
      <w:pPr>
        <w:shd w:val="clear" w:color="auto" w:fill="FFFFFF"/>
        <w:adjustRightInd/>
        <w:snapToGrid/>
        <w:spacing w:line="560" w:lineRule="exact"/>
        <w:ind w:firstLine="645"/>
        <w:rPr>
          <w:rFonts w:ascii="仿宋_GB2312" w:hAnsi="仿宋_GB2312" w:eastAsia="仿宋_GB2312" w:cs="仿宋_GB2312"/>
          <w:bCs/>
          <w:sz w:val="32"/>
          <w:szCs w:val="32"/>
          <w:highlight w:val="none"/>
        </w:rPr>
      </w:pPr>
      <w:r>
        <w:rPr>
          <w:rFonts w:hint="eastAsia" w:ascii="仿宋_GB2312" w:hAnsi="仿宋_GB2312" w:eastAsia="仿宋_GB2312" w:cs="仿宋_GB2312"/>
          <w:sz w:val="32"/>
          <w:szCs w:val="40"/>
          <w:highlight w:val="none"/>
        </w:rPr>
        <w:t>事后一次性资助。</w:t>
      </w:r>
      <w:r>
        <w:rPr>
          <w:rFonts w:ascii="仿宋_GB2312" w:hAnsi="仿宋_GB2312" w:eastAsia="仿宋_GB2312" w:cs="仿宋_GB2312"/>
          <w:bCs/>
          <w:sz w:val="32"/>
          <w:szCs w:val="32"/>
          <w:highlight w:val="none"/>
        </w:rPr>
        <w:t>对经市政府同意的</w:t>
      </w:r>
      <w:r>
        <w:rPr>
          <w:rFonts w:hint="eastAsia" w:ascii="仿宋_GB2312" w:hAnsi="仿宋_GB2312" w:eastAsia="仿宋_GB2312" w:cs="仿宋_GB2312"/>
          <w:bCs/>
          <w:sz w:val="32"/>
          <w:szCs w:val="32"/>
          <w:highlight w:val="none"/>
        </w:rPr>
        <w:t>论坛</w:t>
      </w:r>
      <w:r>
        <w:rPr>
          <w:rFonts w:ascii="仿宋_GB2312" w:hAnsi="仿宋_GB2312" w:eastAsia="仿宋_GB2312" w:cs="仿宋_GB2312"/>
          <w:bCs/>
          <w:sz w:val="32"/>
          <w:szCs w:val="32"/>
          <w:highlight w:val="none"/>
        </w:rPr>
        <w:t>或展会按审计后确认费用给予全额补贴，最高不超过500万元。</w:t>
      </w:r>
    </w:p>
    <w:p>
      <w:pPr>
        <w:shd w:val="clear" w:color="auto" w:fill="FFFFFF"/>
        <w:adjustRightInd/>
        <w:snapToGrid/>
        <w:spacing w:line="560" w:lineRule="exact"/>
        <w:ind w:firstLine="624" w:firstLineChars="200"/>
        <w:outlineLvl w:val="2"/>
        <w:rPr>
          <w:rFonts w:ascii="仿宋_GB2312" w:hAnsi="仿宋_GB2312" w:eastAsia="仿宋_GB2312" w:cs="仿宋_GB2312"/>
          <w:b/>
          <w:color w:val="000000"/>
          <w:kern w:val="0"/>
          <w:sz w:val="32"/>
          <w:szCs w:val="32"/>
          <w:highlight w:val="none"/>
        </w:rPr>
      </w:pPr>
      <w:r>
        <w:rPr>
          <w:rFonts w:hint="eastAsia" w:ascii="仿宋_GB2312" w:hAnsi="仿宋_GB2312" w:eastAsia="仿宋_GB2312" w:cs="仿宋_GB2312"/>
          <w:b/>
          <w:color w:val="000000"/>
          <w:kern w:val="0"/>
          <w:sz w:val="32"/>
          <w:szCs w:val="32"/>
          <w:highlight w:val="none"/>
        </w:rPr>
        <w:t>3.申报要求</w:t>
      </w:r>
    </w:p>
    <w:p>
      <w:pPr>
        <w:adjustRightInd/>
        <w:snapToGrid/>
        <w:spacing w:line="560" w:lineRule="exact"/>
        <w:ind w:firstLine="624" w:firstLineChars="200"/>
        <w:outlineLvl w:val="1"/>
        <w:rPr>
          <w:rFonts w:ascii="仿宋_GB2312" w:hAnsi="仿宋_GB2312" w:eastAsia="仿宋_GB2312" w:cs="仿宋_GB2312"/>
          <w:bCs/>
          <w:color w:val="000000"/>
          <w:kern w:val="0"/>
          <w:sz w:val="32"/>
          <w:szCs w:val="32"/>
          <w:highlight w:val="none"/>
        </w:rPr>
      </w:pPr>
      <w:r>
        <w:rPr>
          <w:rFonts w:hint="eastAsia" w:ascii="仿宋_GB2312" w:hAnsi="仿宋_GB2312" w:eastAsia="仿宋_GB2312" w:cs="仿宋_GB2312"/>
          <w:bCs/>
          <w:color w:val="000000"/>
          <w:kern w:val="0"/>
          <w:sz w:val="32"/>
          <w:szCs w:val="32"/>
          <w:highlight w:val="none"/>
        </w:rPr>
        <w:t>（1）在深圳市（含深汕特别合作区）注册、具备独立法人资格的企业、事业单位、社会团体或民办非企业等机构，从事战略性新兴产业，或为战略性新兴产业提供知识产权、标准化、法律咨询等服务，或从事创新创业服务工作。</w:t>
      </w:r>
    </w:p>
    <w:p>
      <w:pPr>
        <w:adjustRightInd/>
        <w:snapToGrid/>
        <w:spacing w:line="560" w:lineRule="exact"/>
        <w:ind w:firstLine="624" w:firstLineChars="200"/>
        <w:outlineLvl w:val="1"/>
        <w:rPr>
          <w:rFonts w:hint="eastAsia" w:ascii="仿宋_GB2312" w:hAnsi="仿宋_GB2312" w:eastAsia="仿宋_GB2312" w:cs="仿宋_GB2312"/>
          <w:bCs/>
          <w:color w:val="000000"/>
          <w:kern w:val="0"/>
          <w:sz w:val="32"/>
          <w:szCs w:val="32"/>
          <w:highlight w:val="none"/>
        </w:rPr>
      </w:pPr>
      <w:r>
        <w:rPr>
          <w:rFonts w:hint="eastAsia" w:ascii="仿宋_GB2312" w:hAnsi="仿宋_GB2312" w:eastAsia="仿宋_GB2312" w:cs="仿宋_GB2312"/>
          <w:bCs/>
          <w:color w:val="000000"/>
          <w:kern w:val="0"/>
          <w:sz w:val="32"/>
          <w:szCs w:val="32"/>
          <w:highlight w:val="none"/>
        </w:rPr>
        <w:t>（2）项目单位成功主办或承办了经市政府批准同意的战略性新兴产业服务及研发、设计、知识产权和标准化、检验检测、法律咨询，或创新创业等方面的国内外知名展会和高端论坛。</w:t>
      </w:r>
    </w:p>
    <w:p>
      <w:pPr>
        <w:adjustRightInd/>
        <w:snapToGrid/>
        <w:spacing w:line="560" w:lineRule="exact"/>
        <w:ind w:firstLine="624" w:firstLineChars="200"/>
        <w:outlineLvl w:val="1"/>
        <w:rPr>
          <w:rFonts w:hint="eastAsia" w:ascii="仿宋_GB2312" w:hAnsi="仿宋_GB2312" w:eastAsia="仿宋_GB2312" w:cs="仿宋_GB2312"/>
          <w:bCs/>
          <w:color w:val="000000"/>
          <w:kern w:val="0"/>
          <w:sz w:val="32"/>
          <w:szCs w:val="32"/>
          <w:highlight w:val="none"/>
          <w:lang w:eastAsia="zh-CN"/>
        </w:rPr>
      </w:pPr>
      <w:r>
        <w:rPr>
          <w:rFonts w:hint="eastAsia" w:ascii="仿宋_GB2312" w:hAnsi="仿宋_GB2312" w:eastAsia="仿宋_GB2312" w:cs="仿宋_GB2312"/>
          <w:bCs/>
          <w:color w:val="000000"/>
          <w:kern w:val="0"/>
          <w:sz w:val="32"/>
          <w:szCs w:val="32"/>
          <w:highlight w:val="none"/>
          <w:lang w:eastAsia="zh-CN"/>
        </w:rPr>
        <w:t>（</w:t>
      </w:r>
      <w:r>
        <w:rPr>
          <w:rFonts w:hint="eastAsia" w:ascii="仿宋_GB2312" w:hAnsi="仿宋_GB2312" w:eastAsia="仿宋_GB2312" w:cs="仿宋_GB2312"/>
          <w:bCs/>
          <w:color w:val="000000"/>
          <w:kern w:val="0"/>
          <w:sz w:val="32"/>
          <w:szCs w:val="32"/>
          <w:highlight w:val="none"/>
          <w:lang w:val="en-US" w:eastAsia="zh-CN"/>
        </w:rPr>
        <w:t>3</w:t>
      </w:r>
      <w:r>
        <w:rPr>
          <w:rFonts w:hint="eastAsia" w:ascii="仿宋_GB2312" w:hAnsi="仿宋_GB2312" w:eastAsia="仿宋_GB2312" w:cs="仿宋_GB2312"/>
          <w:bCs/>
          <w:color w:val="000000"/>
          <w:kern w:val="0"/>
          <w:sz w:val="32"/>
          <w:szCs w:val="32"/>
          <w:highlight w:val="none"/>
          <w:lang w:eastAsia="zh-CN"/>
        </w:rPr>
        <w:t>）</w:t>
      </w:r>
      <w:r>
        <w:rPr>
          <w:rFonts w:hint="eastAsia" w:ascii="仿宋_GB2312" w:hAnsi="仿宋_GB2312" w:eastAsia="仿宋_GB2312" w:cs="仿宋_GB2312"/>
          <w:bCs/>
          <w:color w:val="000000"/>
          <w:kern w:val="0"/>
          <w:sz w:val="32"/>
          <w:szCs w:val="32"/>
          <w:highlight w:val="none"/>
        </w:rPr>
        <w:t>高端论坛展会扶持计划类别长期有效</w:t>
      </w:r>
      <w:r>
        <w:rPr>
          <w:rFonts w:hint="eastAsia" w:ascii="仿宋_GB2312" w:hAnsi="仿宋_GB2312" w:eastAsia="仿宋_GB2312" w:cs="仿宋_GB2312"/>
          <w:bCs/>
          <w:color w:val="000000"/>
          <w:kern w:val="0"/>
          <w:sz w:val="32"/>
          <w:szCs w:val="32"/>
          <w:highlight w:val="none"/>
          <w:lang w:eastAsia="zh-CN"/>
        </w:rPr>
        <w:t>。</w:t>
      </w:r>
    </w:p>
    <w:p>
      <w:pPr>
        <w:widowControl w:val="0"/>
        <w:spacing w:after="120"/>
        <w:ind w:firstLine="480"/>
        <w:jc w:val="both"/>
        <w:rPr>
          <w:rFonts w:ascii="Times New Roman" w:hAnsi="Times New Roman" w:eastAsia="宋体" w:cs="Times New Roman"/>
          <w:kern w:val="2"/>
          <w:sz w:val="24"/>
          <w:szCs w:val="24"/>
          <w:highlight w:val="none"/>
          <w:lang w:val="en-US" w:eastAsia="zh-CN" w:bidi="ar-SA"/>
        </w:rPr>
      </w:pPr>
    </w:p>
    <w:p>
      <w:pPr>
        <w:adjustRightInd/>
        <w:snapToGrid/>
        <w:spacing w:line="560" w:lineRule="exact"/>
        <w:outlineLvl w:val="1"/>
        <w:rPr>
          <w:rFonts w:ascii="仿宋_GB2312" w:hAnsi="仿宋_GB2312" w:eastAsia="仿宋_GB2312" w:cs="仿宋_GB2312"/>
          <w:bCs/>
          <w:color w:val="000000"/>
          <w:kern w:val="0"/>
          <w:sz w:val="32"/>
          <w:szCs w:val="32"/>
          <w:highlight w:val="none"/>
        </w:rPr>
      </w:pPr>
    </w:p>
    <w:p>
      <w:pPr>
        <w:adjustRightInd/>
        <w:snapToGrid/>
        <w:spacing w:line="240" w:lineRule="auto"/>
        <w:rPr>
          <w:rFonts w:hint="eastAsia" w:ascii="黑体" w:hAnsi="黑体" w:eastAsia="黑体" w:cs="黑体"/>
          <w:bCs/>
          <w:kern w:val="0"/>
          <w:sz w:val="32"/>
          <w:szCs w:val="32"/>
          <w:highlight w:val="none"/>
        </w:rPr>
      </w:pPr>
      <w:r>
        <w:rPr>
          <w:rFonts w:hint="eastAsia" w:ascii="黑体" w:hAnsi="黑体" w:eastAsia="黑体" w:cs="黑体"/>
          <w:bCs/>
          <w:kern w:val="0"/>
          <w:sz w:val="32"/>
          <w:szCs w:val="32"/>
          <w:highlight w:val="none"/>
        </w:rPr>
        <w:br w:type="page"/>
      </w:r>
    </w:p>
    <w:p>
      <w:pPr>
        <w:adjustRightInd/>
        <w:snapToGrid/>
        <w:spacing w:line="240" w:lineRule="auto"/>
        <w:rPr>
          <w:rFonts w:ascii="黑体" w:hAnsi="黑体" w:eastAsia="黑体" w:cs="黑体"/>
          <w:bCs/>
          <w:kern w:val="0"/>
          <w:sz w:val="32"/>
          <w:szCs w:val="32"/>
          <w:highlight w:val="none"/>
        </w:rPr>
      </w:pPr>
      <w:r>
        <w:rPr>
          <w:rFonts w:hint="eastAsia" w:ascii="黑体" w:hAnsi="黑体" w:eastAsia="黑体" w:cs="黑体"/>
          <w:bCs/>
          <w:kern w:val="0"/>
          <w:sz w:val="32"/>
          <w:szCs w:val="32"/>
          <w:highlight w:val="none"/>
        </w:rPr>
        <w:t>附件 1</w:t>
      </w:r>
    </w:p>
    <w:p>
      <w:pPr>
        <w:adjustRightInd w:val="0"/>
        <w:snapToGrid w:val="0"/>
        <w:spacing w:line="560" w:lineRule="exact"/>
        <w:jc w:val="center"/>
        <w:rPr>
          <w:rFonts w:ascii="方正小标宋简体" w:hAnsi="方正小标宋简体" w:eastAsia="方正小标宋简体" w:cs="方正小标宋简体"/>
          <w:bCs/>
          <w:color w:val="000000"/>
          <w:kern w:val="0"/>
          <w:sz w:val="52"/>
          <w:szCs w:val="52"/>
          <w:highlight w:val="none"/>
        </w:rPr>
      </w:pPr>
    </w:p>
    <w:p>
      <w:pPr>
        <w:adjustRightInd w:val="0"/>
        <w:snapToGrid w:val="0"/>
        <w:spacing w:line="560" w:lineRule="exact"/>
        <w:jc w:val="center"/>
        <w:rPr>
          <w:rFonts w:ascii="方正小标宋简体" w:hAnsi="方正小标宋简体" w:eastAsia="方正小标宋简体" w:cs="方正小标宋简体"/>
          <w:bCs/>
          <w:color w:val="000000"/>
          <w:kern w:val="0"/>
          <w:sz w:val="52"/>
          <w:szCs w:val="52"/>
          <w:highlight w:val="none"/>
        </w:rPr>
      </w:pPr>
      <w:r>
        <w:rPr>
          <w:rFonts w:hint="eastAsia" w:ascii="方正小标宋简体" w:hAnsi="方正小标宋简体" w:eastAsia="方正小标宋简体" w:cs="方正小标宋简体"/>
          <w:bCs/>
          <w:color w:val="000000"/>
          <w:kern w:val="0"/>
          <w:sz w:val="52"/>
          <w:szCs w:val="52"/>
          <w:highlight w:val="none"/>
        </w:rPr>
        <w:t>深圳市发展和改革委员会战略性新兴</w:t>
      </w:r>
    </w:p>
    <w:p>
      <w:pPr>
        <w:adjustRightInd w:val="0"/>
        <w:snapToGrid w:val="0"/>
        <w:spacing w:line="560" w:lineRule="exact"/>
        <w:jc w:val="center"/>
        <w:rPr>
          <w:rFonts w:ascii="方正小标宋简体" w:hAnsi="方正小标宋简体" w:eastAsia="方正小标宋简体" w:cs="方正小标宋简体"/>
          <w:bCs/>
          <w:color w:val="000000"/>
          <w:kern w:val="0"/>
          <w:sz w:val="52"/>
          <w:szCs w:val="52"/>
          <w:highlight w:val="none"/>
        </w:rPr>
      </w:pPr>
      <w:r>
        <w:rPr>
          <w:rFonts w:hint="eastAsia" w:ascii="方正小标宋简体" w:hAnsi="方正小标宋简体" w:eastAsia="方正小标宋简体" w:cs="方正小标宋简体"/>
          <w:bCs/>
          <w:color w:val="000000"/>
          <w:kern w:val="0"/>
          <w:sz w:val="52"/>
          <w:szCs w:val="52"/>
          <w:highlight w:val="none"/>
        </w:rPr>
        <w:t>产业专项资金项目</w:t>
      </w:r>
    </w:p>
    <w:p>
      <w:pPr>
        <w:adjustRightInd w:val="0"/>
        <w:snapToGrid w:val="0"/>
        <w:spacing w:line="560" w:lineRule="exact"/>
        <w:jc w:val="center"/>
        <w:rPr>
          <w:rFonts w:ascii="宋体" w:hAnsi="宋体" w:eastAsia="宋体" w:cs="Arial"/>
          <w:b/>
          <w:bCs/>
          <w:spacing w:val="20"/>
          <w:sz w:val="52"/>
          <w:szCs w:val="52"/>
          <w:highlight w:val="none"/>
        </w:rPr>
      </w:pPr>
      <w:r>
        <w:rPr>
          <w:rFonts w:hint="eastAsia" w:ascii="方正小标宋简体" w:hAnsi="方正小标宋简体" w:eastAsia="方正小标宋简体" w:cs="方正小标宋简体"/>
          <w:bCs/>
          <w:color w:val="000000"/>
          <w:kern w:val="0"/>
          <w:sz w:val="52"/>
          <w:szCs w:val="52"/>
          <w:highlight w:val="none"/>
        </w:rPr>
        <w:t>资金申请报告</w:t>
      </w:r>
    </w:p>
    <w:p>
      <w:pPr>
        <w:adjustRightInd w:val="0"/>
        <w:snapToGrid w:val="0"/>
        <w:spacing w:line="560" w:lineRule="exact"/>
        <w:jc w:val="center"/>
        <w:rPr>
          <w:rFonts w:ascii="Times New Roman" w:hAnsi="Times New Roman" w:eastAsia="宋体" w:cs="Calibri"/>
          <w:sz w:val="21"/>
          <w:highlight w:val="none"/>
        </w:rPr>
      </w:pPr>
    </w:p>
    <w:p>
      <w:pPr>
        <w:adjustRightInd w:val="0"/>
        <w:snapToGrid w:val="0"/>
        <w:spacing w:line="560" w:lineRule="exact"/>
        <w:jc w:val="center"/>
        <w:rPr>
          <w:rFonts w:ascii="Times New Roman" w:hAnsi="Times New Roman" w:eastAsia="宋体" w:cs="Calibri"/>
          <w:sz w:val="21"/>
          <w:highlight w:val="none"/>
        </w:rPr>
      </w:pPr>
    </w:p>
    <w:p>
      <w:pPr>
        <w:adjustRightInd w:val="0"/>
        <w:snapToGrid w:val="0"/>
        <w:spacing w:line="560" w:lineRule="exact"/>
        <w:rPr>
          <w:rFonts w:ascii="Times New Roman" w:hAnsi="Times New Roman" w:eastAsia="宋体" w:cs="Calibri"/>
          <w:sz w:val="30"/>
          <w:highlight w:val="none"/>
        </w:rPr>
      </w:pP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rPr>
        <w:t>项</w:t>
      </w: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rPr>
        <w:t>目</w:t>
      </w: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rPr>
        <w:t>名</w:t>
      </w: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rPr>
        <w:t>称：</w:t>
      </w:r>
      <w:r>
        <w:rPr>
          <w:rFonts w:ascii="Times New Roman" w:hAnsi="Times New Roman" w:eastAsia="宋体" w:cs="Calibri"/>
          <w:sz w:val="30"/>
          <w:highlight w:val="none"/>
        </w:rPr>
        <w:t xml:space="preserve"> </w:t>
      </w:r>
      <w:r>
        <w:rPr>
          <w:rFonts w:ascii="Times New Roman" w:hAnsi="Times New Roman" w:eastAsia="宋体" w:cs="Calibri"/>
          <w:spacing w:val="-14"/>
          <w:sz w:val="30"/>
          <w:highlight w:val="none"/>
          <w:u w:val="single"/>
        </w:rPr>
        <w:t xml:space="preserve">                      </w:t>
      </w:r>
      <w:r>
        <w:rPr>
          <w:rFonts w:ascii="Times New Roman" w:hAnsi="Times New Roman" w:eastAsia="宋体" w:cs="Calibri"/>
          <w:bCs/>
          <w:spacing w:val="-14"/>
          <w:sz w:val="30"/>
          <w:highlight w:val="none"/>
          <w:u w:val="single"/>
        </w:rPr>
        <w:t xml:space="preserve">                    </w:t>
      </w:r>
    </w:p>
    <w:p>
      <w:pPr>
        <w:adjustRightInd w:val="0"/>
        <w:snapToGrid w:val="0"/>
        <w:spacing w:line="560" w:lineRule="exact"/>
        <w:ind w:firstLine="584" w:firstLineChars="200"/>
        <w:rPr>
          <w:rFonts w:ascii="Times New Roman" w:hAnsi="Times New Roman" w:eastAsia="宋体" w:cs="Calibri"/>
          <w:b/>
          <w:sz w:val="30"/>
          <w:highlight w:val="none"/>
        </w:rPr>
      </w:pPr>
      <w:r>
        <w:rPr>
          <w:rFonts w:hint="eastAsia" w:ascii="Times New Roman" w:hAnsi="Times New Roman" w:eastAsia="宋体" w:cs="Calibri"/>
          <w:b/>
          <w:sz w:val="30"/>
          <w:highlight w:val="none"/>
        </w:rPr>
        <w:t>申</w:t>
      </w: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rPr>
        <w:t>报</w:t>
      </w: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rPr>
        <w:t>单</w:t>
      </w: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rPr>
        <w:t>位：</w:t>
      </w:r>
      <w:r>
        <w:rPr>
          <w:rFonts w:ascii="Times New Roman" w:hAnsi="Times New Roman" w:eastAsia="宋体" w:cs="Calibri"/>
          <w:b/>
          <w:sz w:val="30"/>
          <w:highlight w:val="none"/>
        </w:rPr>
        <w:t xml:space="preserve"> </w:t>
      </w:r>
      <w:r>
        <w:rPr>
          <w:rFonts w:ascii="宋体" w:hAnsi="宋体" w:eastAsia="宋体" w:cs="Calibri"/>
          <w:b/>
          <w:spacing w:val="-14"/>
          <w:sz w:val="30"/>
          <w:highlight w:val="none"/>
          <w:u w:val="single"/>
        </w:rPr>
        <w:t xml:space="preserve"> </w:t>
      </w:r>
      <w:r>
        <w:rPr>
          <w:rFonts w:hint="eastAsia" w:ascii="仿宋_GB2312" w:hAnsi="仿宋_GB2312" w:eastAsia="仿宋_GB2312" w:cs="仿宋_GB2312"/>
          <w:b/>
          <w:spacing w:val="-14"/>
          <w:sz w:val="22"/>
          <w:szCs w:val="20"/>
          <w:highlight w:val="none"/>
          <w:u w:val="single"/>
        </w:rPr>
        <w:t>（“医工融合专项”须同时填报项目牵头单位及参与单位）</w:t>
      </w:r>
    </w:p>
    <w:p>
      <w:pPr>
        <w:adjustRightInd w:val="0"/>
        <w:snapToGrid w:val="0"/>
        <w:spacing w:line="560" w:lineRule="exact"/>
        <w:ind w:firstLine="620" w:firstLineChars="200"/>
        <w:rPr>
          <w:rFonts w:ascii="Times New Roman" w:hAnsi="Times New Roman" w:eastAsia="宋体" w:cs="Calibri"/>
          <w:b/>
          <w:spacing w:val="9"/>
          <w:sz w:val="30"/>
          <w:highlight w:val="none"/>
        </w:rPr>
      </w:pPr>
      <w:r>
        <w:rPr>
          <w:rFonts w:hint="eastAsia" w:ascii="Times New Roman" w:hAnsi="Times New Roman" w:eastAsia="宋体" w:cs="Calibri"/>
          <w:b/>
          <w:spacing w:val="9"/>
          <w:sz w:val="30"/>
          <w:highlight w:val="none"/>
        </w:rPr>
        <w:t>项目负责人：</w:t>
      </w:r>
      <w:r>
        <w:rPr>
          <w:rFonts w:ascii="Times New Roman" w:hAnsi="Times New Roman" w:eastAsia="宋体" w:cs="Calibri"/>
          <w:bCs/>
          <w:spacing w:val="9"/>
          <w:sz w:val="30"/>
          <w:highlight w:val="none"/>
        </w:rPr>
        <w:t xml:space="preserve"> </w:t>
      </w:r>
      <w:r>
        <w:rPr>
          <w:rFonts w:ascii="Times New Roman" w:hAnsi="Times New Roman" w:eastAsia="宋体" w:cs="Calibri"/>
          <w:bCs/>
          <w:spacing w:val="9"/>
          <w:sz w:val="30"/>
          <w:highlight w:val="none"/>
          <w:u w:val="single"/>
        </w:rPr>
        <w:t xml:space="preserve">                              </w:t>
      </w:r>
    </w:p>
    <w:p>
      <w:pPr>
        <w:adjustRightInd w:val="0"/>
        <w:snapToGrid w:val="0"/>
        <w:spacing w:line="560" w:lineRule="exact"/>
        <w:rPr>
          <w:rFonts w:ascii="宋体" w:hAnsi="Times New Roman" w:eastAsia="宋体" w:cs="Calibri"/>
          <w:b/>
          <w:sz w:val="30"/>
          <w:highlight w:val="none"/>
        </w:rPr>
      </w:pP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rPr>
        <w:t>联</w:t>
      </w: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rPr>
        <w:t>系</w:t>
      </w: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rPr>
        <w:t>方</w:t>
      </w: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rPr>
        <w:t>式：</w:t>
      </w:r>
      <w:r>
        <w:rPr>
          <w:rFonts w:ascii="Times New Roman" w:hAnsi="Times New Roman" w:eastAsia="宋体" w:cs="Calibri"/>
          <w:b/>
          <w:sz w:val="30"/>
          <w:highlight w:val="none"/>
        </w:rPr>
        <w:t xml:space="preserve"> </w:t>
      </w:r>
      <w:r>
        <w:rPr>
          <w:rFonts w:ascii="宋体" w:hAnsi="宋体" w:eastAsia="宋体" w:cs="Calibri"/>
          <w:b/>
          <w:spacing w:val="-14"/>
          <w:sz w:val="30"/>
          <w:highlight w:val="none"/>
          <w:u w:val="single"/>
        </w:rPr>
        <w:t xml:space="preserve">                                          </w:t>
      </w:r>
    </w:p>
    <w:p>
      <w:pPr>
        <w:adjustRightInd w:val="0"/>
        <w:snapToGrid w:val="0"/>
        <w:spacing w:line="560" w:lineRule="exact"/>
        <w:jc w:val="center"/>
        <w:rPr>
          <w:rFonts w:ascii="Times New Roman" w:hAnsi="Times New Roman" w:eastAsia="宋体" w:cs="Calibri"/>
          <w:sz w:val="21"/>
          <w:highlight w:val="none"/>
          <w:u w:val="single"/>
        </w:rPr>
      </w:pPr>
    </w:p>
    <w:p>
      <w:pPr>
        <w:adjustRightInd w:val="0"/>
        <w:snapToGrid w:val="0"/>
        <w:spacing w:line="560" w:lineRule="exact"/>
        <w:jc w:val="center"/>
        <w:rPr>
          <w:rFonts w:ascii="Times New Roman" w:hAnsi="Times New Roman" w:eastAsia="宋体" w:cs="Calibri"/>
          <w:sz w:val="21"/>
          <w:highlight w:val="none"/>
        </w:rPr>
      </w:pPr>
    </w:p>
    <w:p>
      <w:pPr>
        <w:adjustRightInd w:val="0"/>
        <w:snapToGrid w:val="0"/>
        <w:spacing w:line="560" w:lineRule="exact"/>
        <w:jc w:val="center"/>
        <w:rPr>
          <w:rFonts w:ascii="Times New Roman" w:hAnsi="Times New Roman" w:eastAsia="宋体" w:cs="Calibri"/>
          <w:sz w:val="21"/>
          <w:highlight w:val="none"/>
        </w:rPr>
      </w:pPr>
    </w:p>
    <w:p>
      <w:pPr>
        <w:adjustRightInd w:val="0"/>
        <w:snapToGrid w:val="0"/>
        <w:spacing w:line="560" w:lineRule="exact"/>
        <w:jc w:val="center"/>
        <w:rPr>
          <w:rFonts w:ascii="Times New Roman" w:hAnsi="Times New Roman" w:eastAsia="宋体" w:cs="Calibri"/>
          <w:sz w:val="21"/>
          <w:highlight w:val="none"/>
        </w:rPr>
      </w:pPr>
    </w:p>
    <w:p>
      <w:pPr>
        <w:adjustRightInd w:val="0"/>
        <w:snapToGrid w:val="0"/>
        <w:spacing w:line="560" w:lineRule="exact"/>
        <w:jc w:val="center"/>
        <w:rPr>
          <w:rFonts w:ascii="黑体" w:eastAsia="黑体" w:cs="Calibri"/>
          <w:bCs/>
          <w:sz w:val="36"/>
          <w:szCs w:val="36"/>
          <w:highlight w:val="none"/>
        </w:rPr>
        <w:sectPr>
          <w:headerReference r:id="rId5" w:type="default"/>
          <w:footerReference r:id="rId6" w:type="default"/>
          <w:pgSz w:w="11906" w:h="16838"/>
          <w:pgMar w:top="2098" w:right="1474" w:bottom="1985" w:left="1588" w:header="851" w:footer="1361" w:gutter="0"/>
          <w:pgNumType w:fmt="decimal"/>
          <w:cols w:space="720" w:num="1"/>
          <w:docGrid w:type="linesAndChars" w:linePitch="573" w:charSpace="-1843"/>
        </w:sectPr>
      </w:pPr>
      <w:r>
        <w:rPr>
          <w:rFonts w:hint="eastAsia" w:ascii="黑体" w:hAnsi="Times New Roman" w:eastAsia="黑体" w:cs="Calibri"/>
          <w:bCs/>
          <w:sz w:val="36"/>
          <w:szCs w:val="36"/>
          <w:highlight w:val="none"/>
        </w:rPr>
        <w:t>二〇</w:t>
      </w:r>
      <w:r>
        <w:rPr>
          <w:rFonts w:ascii="黑体" w:hAnsi="Times New Roman" w:eastAsia="黑体" w:cs="Calibri"/>
          <w:bCs/>
          <w:sz w:val="36"/>
          <w:szCs w:val="36"/>
          <w:highlight w:val="none"/>
        </w:rPr>
        <w:t xml:space="preserve">  </w:t>
      </w:r>
      <w:r>
        <w:rPr>
          <w:rFonts w:hint="eastAsia" w:ascii="黑体" w:hAnsi="Times New Roman" w:eastAsia="黑体" w:cs="Calibri"/>
          <w:bCs/>
          <w:sz w:val="36"/>
          <w:szCs w:val="36"/>
          <w:highlight w:val="none"/>
        </w:rPr>
        <w:t xml:space="preserve"> 年</w:t>
      </w:r>
      <w:r>
        <w:rPr>
          <w:rFonts w:ascii="黑体" w:hAnsi="Times New Roman" w:eastAsia="黑体" w:cs="Calibri"/>
          <w:bCs/>
          <w:sz w:val="36"/>
          <w:szCs w:val="36"/>
          <w:highlight w:val="none"/>
        </w:rPr>
        <w:t xml:space="preserve"> </w:t>
      </w:r>
      <w:r>
        <w:rPr>
          <w:rFonts w:hint="eastAsia" w:ascii="黑体" w:hAnsi="Times New Roman" w:eastAsia="黑体" w:cs="Calibri"/>
          <w:bCs/>
          <w:sz w:val="36"/>
          <w:szCs w:val="36"/>
          <w:highlight w:val="none"/>
        </w:rPr>
        <w:t xml:space="preserve"> </w:t>
      </w:r>
      <w:r>
        <w:rPr>
          <w:rFonts w:ascii="黑体" w:hAnsi="Times New Roman" w:eastAsia="黑体" w:cs="Calibri"/>
          <w:bCs/>
          <w:sz w:val="36"/>
          <w:szCs w:val="36"/>
          <w:highlight w:val="none"/>
        </w:rPr>
        <w:t xml:space="preserve"> </w:t>
      </w:r>
      <w:r>
        <w:rPr>
          <w:rFonts w:hint="eastAsia" w:ascii="黑体" w:hAnsi="Times New Roman" w:eastAsia="黑体" w:cs="Calibri"/>
          <w:bCs/>
          <w:sz w:val="36"/>
          <w:szCs w:val="36"/>
          <w:highlight w:val="none"/>
        </w:rPr>
        <w:t>月</w:t>
      </w:r>
    </w:p>
    <w:p>
      <w:pPr>
        <w:shd w:val="clear" w:color="auto" w:fill="FFFFFF"/>
        <w:adjustRightInd w:val="0"/>
        <w:snapToGrid w:val="0"/>
        <w:spacing w:line="560" w:lineRule="exact"/>
        <w:jc w:val="center"/>
        <w:rPr>
          <w:rFonts w:ascii="方正小标宋简体" w:hAnsi="方正小标宋简体" w:eastAsia="方正小标宋简体" w:cs="方正小标宋简体"/>
          <w:bCs/>
          <w:color w:val="000000"/>
          <w:kern w:val="0"/>
          <w:sz w:val="44"/>
          <w:szCs w:val="44"/>
          <w:highlight w:val="none"/>
        </w:rPr>
      </w:pPr>
      <w:r>
        <w:rPr>
          <w:rFonts w:hint="eastAsia" w:ascii="方正小标宋简体" w:hAnsi="方正小标宋简体" w:eastAsia="方正小标宋简体" w:cs="方正小标宋简体"/>
          <w:bCs/>
          <w:color w:val="000000"/>
          <w:kern w:val="0"/>
          <w:sz w:val="44"/>
          <w:szCs w:val="44"/>
          <w:highlight w:val="none"/>
        </w:rPr>
        <w:t>资金申请报告编制大纲</w:t>
      </w:r>
    </w:p>
    <w:p>
      <w:pPr>
        <w:widowControl w:val="0"/>
        <w:adjustRightInd w:val="0"/>
        <w:snapToGrid w:val="0"/>
        <w:spacing w:after="0" w:line="560" w:lineRule="exact"/>
        <w:ind w:firstLine="0"/>
        <w:jc w:val="center"/>
        <w:outlineLvl w:val="1"/>
        <w:rPr>
          <w:rFonts w:ascii="楷体_GB2312" w:hAnsi="楷体_GB2312" w:eastAsia="楷体_GB2312" w:cs="楷体_GB2312"/>
          <w:bCs/>
          <w:spacing w:val="-17"/>
          <w:kern w:val="2"/>
          <w:sz w:val="32"/>
          <w:szCs w:val="32"/>
          <w:highlight w:val="none"/>
          <w:lang w:val="en-US" w:eastAsia="zh-CN" w:bidi="ar-SA"/>
        </w:rPr>
      </w:pPr>
      <w:r>
        <w:rPr>
          <w:rFonts w:hint="eastAsia" w:ascii="楷体_GB2312" w:hAnsi="楷体_GB2312" w:eastAsia="楷体_GB2312" w:cs="楷体_GB2312"/>
          <w:bCs/>
          <w:color w:val="000000"/>
          <w:spacing w:val="-17"/>
          <w:kern w:val="0"/>
          <w:sz w:val="32"/>
          <w:szCs w:val="32"/>
          <w:highlight w:val="none"/>
          <w:lang w:val="en-US" w:eastAsia="zh-CN" w:bidi="ar-SA"/>
        </w:rPr>
        <w:t>（</w:t>
      </w:r>
      <w:r>
        <w:rPr>
          <w:rFonts w:hint="eastAsia" w:ascii="楷体_GB2312" w:hAnsi="楷体_GB2312" w:eastAsia="楷体_GB2312" w:cs="楷体_GB2312"/>
          <w:bCs/>
          <w:spacing w:val="-17"/>
          <w:kern w:val="0"/>
          <w:sz w:val="32"/>
          <w:szCs w:val="32"/>
          <w:highlight w:val="none"/>
          <w:lang w:val="en-US" w:eastAsia="zh-CN" w:bidi="ar-SA"/>
        </w:rPr>
        <w:t>“医工融合”专项扶持计划适用</w:t>
      </w:r>
      <w:r>
        <w:rPr>
          <w:rFonts w:hint="eastAsia" w:ascii="楷体_GB2312" w:hAnsi="楷体_GB2312" w:eastAsia="楷体_GB2312" w:cs="楷体_GB2312"/>
          <w:bCs/>
          <w:color w:val="000000"/>
          <w:spacing w:val="-17"/>
          <w:kern w:val="0"/>
          <w:sz w:val="32"/>
          <w:szCs w:val="32"/>
          <w:highlight w:val="none"/>
          <w:lang w:val="en-US" w:eastAsia="zh-CN" w:bidi="ar-SA"/>
        </w:rPr>
        <w:t>）</w:t>
      </w:r>
    </w:p>
    <w:p>
      <w:pPr>
        <w:adjustRightInd w:val="0"/>
        <w:snapToGrid w:val="0"/>
        <w:spacing w:line="560" w:lineRule="exact"/>
        <w:ind w:firstLine="640" w:firstLineChars="200"/>
        <w:jc w:val="left"/>
        <w:outlineLvl w:val="0"/>
        <w:rPr>
          <w:rFonts w:ascii="黑体" w:hAnsi="黑体" w:eastAsia="黑体" w:cs="黑体"/>
          <w:sz w:val="32"/>
          <w:szCs w:val="32"/>
          <w:highlight w:val="none"/>
        </w:rPr>
      </w:pPr>
    </w:p>
    <w:p>
      <w:pPr>
        <w:adjustRightInd w:val="0"/>
        <w:snapToGrid w:val="0"/>
        <w:spacing w:line="560" w:lineRule="exact"/>
        <w:ind w:firstLine="640" w:firstLineChars="200"/>
        <w:jc w:val="left"/>
        <w:outlineLvl w:val="0"/>
        <w:rPr>
          <w:rFonts w:ascii="黑体" w:hAnsi="黑体" w:eastAsia="黑体" w:cs="黑体"/>
          <w:sz w:val="32"/>
          <w:szCs w:val="32"/>
          <w:highlight w:val="none"/>
        </w:rPr>
      </w:pPr>
      <w:r>
        <w:rPr>
          <w:rFonts w:hint="eastAsia" w:ascii="黑体" w:hAnsi="黑体" w:eastAsia="黑体" w:cs="黑体"/>
          <w:sz w:val="32"/>
          <w:szCs w:val="32"/>
          <w:highlight w:val="none"/>
        </w:rPr>
        <w:t>一、项目摘要（4000字以内）</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项目名称、申报方向（需备注）、项目牵头单位及参与单位法人概况、编制依据、发展战略与经营计划，建设内容、规模、时间、方案和地点、技术基础，项目运营模式，项目建设条件落实情况，项目总投资及资金来源，主要建设条件、取得的成绩、结论与建议。涉及申报提升项目的，需总结原组建项目建设情况。</w:t>
      </w:r>
    </w:p>
    <w:p>
      <w:pPr>
        <w:adjustRightInd w:val="0"/>
        <w:snapToGrid w:val="0"/>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二、项目单位基本情况</w:t>
      </w:r>
    </w:p>
    <w:p>
      <w:pPr>
        <w:adjustRightInd w:val="0"/>
        <w:snapToGrid w:val="0"/>
        <w:spacing w:line="560" w:lineRule="exact"/>
        <w:ind w:firstLine="640" w:firstLineChars="200"/>
        <w:rPr>
          <w:rFonts w:ascii="黑体" w:hAnsi="黑体" w:eastAsia="黑体" w:cs="黑体"/>
          <w:sz w:val="32"/>
          <w:szCs w:val="32"/>
          <w:highlight w:val="none"/>
        </w:rPr>
      </w:pPr>
      <w:r>
        <w:rPr>
          <w:rFonts w:hint="eastAsia" w:ascii="仿宋_GB2312" w:hAnsi="仿宋_GB2312" w:eastAsia="仿宋_GB2312" w:cs="仿宋_GB2312"/>
          <w:sz w:val="32"/>
          <w:szCs w:val="32"/>
          <w:highlight w:val="none"/>
        </w:rPr>
        <w:t>包括项目牵头单位及参与单位所有制性质、基本结构、发展规划及战略、在行业内的地位、财务状况、运营情况、主营业务及主要产品市场占有率、近三年经营业绩（总资产、主营业务收入、利润总额、净利润、利税情况、研发投入、资产负债率等）、项目负责人基本情况及主要股东概况、已通过的有关企业专业资质、质量体系认证及近年来主要（科研）成果、相关设备原值数据及相关设备列表等。成立时间不足三年的项目承担单位提供单位成立以来的相关概况。</w:t>
      </w:r>
    </w:p>
    <w:p>
      <w:pPr>
        <w:adjustRightInd w:val="0"/>
        <w:snapToGrid w:val="0"/>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三、项目建设依据、背景与意义</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包括国内外相关产业现状及趋势预测，所属产业链关键环节和难点，项目建设对产业发展、结构调整将产生的影响、作用和意义等。</w:t>
      </w:r>
    </w:p>
    <w:p>
      <w:pPr>
        <w:adjustRightInd w:val="0"/>
        <w:snapToGrid w:val="0"/>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四、技术发展与应用前景分析</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包括国内外技术状况与发展趋势预测分析、产业发展面临的瓶颈问题、技术发展比较（包括本单位技术水平优势和劣势、关键技术突破点）。</w:t>
      </w:r>
    </w:p>
    <w:p>
      <w:pPr>
        <w:adjustRightInd w:val="0"/>
        <w:snapToGrid w:val="0"/>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五、项目的技术基础</w:t>
      </w:r>
    </w:p>
    <w:p>
      <w:pPr>
        <w:adjustRightInd w:val="0"/>
        <w:snapToGrid w:val="0"/>
        <w:spacing w:line="560" w:lineRule="exact"/>
        <w:ind w:firstLine="640" w:firstLineChars="200"/>
        <w:rPr>
          <w:rFonts w:ascii="黑体" w:hAnsi="黑体" w:eastAsia="黑体" w:cs="黑体"/>
          <w:sz w:val="32"/>
          <w:szCs w:val="32"/>
          <w:highlight w:val="none"/>
        </w:rPr>
      </w:pPr>
      <w:r>
        <w:rPr>
          <w:rFonts w:hint="eastAsia" w:ascii="仿宋_GB2312" w:hAnsi="仿宋_GB2312" w:eastAsia="仿宋_GB2312" w:cs="仿宋_GB2312"/>
          <w:sz w:val="32"/>
          <w:szCs w:val="32"/>
          <w:highlight w:val="none"/>
        </w:rPr>
        <w:t>包括研发团队情况，成果来源及知识产权情况，已完成的研究开发工作及中试情况和鉴定年限，</w:t>
      </w:r>
      <w:r>
        <w:rPr>
          <w:rFonts w:hint="eastAsia" w:ascii="仿宋_GB2312" w:hAnsi="仿宋_GB2312" w:eastAsia="仿宋_GB2312" w:cs="Times New Roman"/>
          <w:sz w:val="32"/>
          <w:szCs w:val="32"/>
          <w:highlight w:val="none"/>
        </w:rPr>
        <w:t>技术或</w:t>
      </w:r>
      <w:r>
        <w:rPr>
          <w:rFonts w:hint="eastAsia" w:ascii="仿宋_GB2312" w:hAnsi="仿宋_GB2312" w:eastAsia="仿宋_GB2312" w:cs="仿宋_GB2312"/>
          <w:sz w:val="32"/>
          <w:szCs w:val="32"/>
          <w:highlight w:val="none"/>
        </w:rPr>
        <w:t>工艺特点以及与现有技术比较所具有的优势，该项技术的突破对行业技术进步的重要意义和作用。</w:t>
      </w:r>
    </w:p>
    <w:p>
      <w:pPr>
        <w:adjustRightInd w:val="0"/>
        <w:snapToGrid w:val="0"/>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六、项目建设任务与目标</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项目的发展战略与思路、主要发展方向、拟突破的关键技术点、总体发展目标、项目指标等。项目指标分为约束性指标和预期性指标，其中约束性指标需针对项目中期核查及验收环节分别提出清晰、可量化、可考核的具体指标，根据不同扶持类型可包括技术参数、产能产量、可提供的服务类别及能力、服务客户数量、取得资质、人才培养、知识产权等 ；预期性指标主要指通过项目建设预计可带来的经济及社会效益，包括形成营收、利润、订单、产业链带动作用等，仅需针对验收环节提出。</w:t>
      </w:r>
    </w:p>
    <w:p>
      <w:pPr>
        <w:adjustRightInd w:val="0"/>
        <w:snapToGrid w:val="0"/>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七、项目建设方案</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建设内容包括项目实施面积规模和建设地点、人员团队方案（核心人员提供资历简介）、技术方案、设备方案、工程方案，以及服务内容及其合理性。项目实施进度包括实施周期和进度安排、每个周期的主要任务和项目指标等。其中项目牵头单位及参与单位须分别明确建设内容及实施进度。</w:t>
      </w:r>
    </w:p>
    <w:p>
      <w:pPr>
        <w:adjustRightInd w:val="0"/>
        <w:snapToGrid w:val="0"/>
        <w:spacing w:line="560" w:lineRule="exact"/>
        <w:ind w:firstLine="640" w:firstLineChars="200"/>
        <w:outlineLvl w:val="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八、投资估算及资金筹措</w:t>
      </w:r>
    </w:p>
    <w:p>
      <w:pPr>
        <w:adjustRightInd w:val="0"/>
        <w:snapToGrid w:val="0"/>
        <w:spacing w:line="56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包括项目总投资估算表、</w:t>
      </w:r>
      <w:r>
        <w:rPr>
          <w:rFonts w:hint="eastAsia" w:ascii="仿宋_GB2312" w:hAnsi="仿宋_GB2312" w:eastAsia="仿宋_GB2312" w:cs="仿宋_GB2312"/>
          <w:sz w:val="32"/>
          <w:szCs w:val="32"/>
          <w:highlight w:val="none"/>
        </w:rPr>
        <w:t>建设投资估算、</w:t>
      </w:r>
      <w:r>
        <w:rPr>
          <w:rFonts w:hint="eastAsia" w:ascii="仿宋_GB2312" w:hAnsi="仿宋_GB2312" w:eastAsia="仿宋_GB2312" w:cs="仿宋_GB2312"/>
          <w:color w:val="000000"/>
          <w:sz w:val="32"/>
          <w:szCs w:val="32"/>
          <w:highlight w:val="none"/>
        </w:rPr>
        <w:t>分年投资计划表、项目资金筹措及落实情况和申请</w:t>
      </w:r>
      <w:r>
        <w:rPr>
          <w:rFonts w:hint="eastAsia" w:ascii="仿宋_GB2312" w:hAnsi="仿宋_GB2312" w:eastAsia="仿宋_GB2312" w:cs="仿宋_GB2312"/>
          <w:sz w:val="32"/>
          <w:szCs w:val="32"/>
          <w:highlight w:val="none"/>
        </w:rPr>
        <w:t>市政府补贴资金</w:t>
      </w:r>
      <w:r>
        <w:rPr>
          <w:rFonts w:hint="eastAsia" w:ascii="仿宋_GB2312" w:hAnsi="仿宋_GB2312" w:eastAsia="仿宋_GB2312" w:cs="仿宋_GB2312"/>
          <w:color w:val="000000"/>
          <w:sz w:val="32"/>
          <w:szCs w:val="32"/>
          <w:highlight w:val="none"/>
        </w:rPr>
        <w:t>使用方案。</w:t>
      </w:r>
    </w:p>
    <w:p>
      <w:pPr>
        <w:overflowPunct w:val="0"/>
        <w:adjustRightInd w:val="0"/>
        <w:snapToGrid w:val="0"/>
        <w:spacing w:line="56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项目投资构成主要包括建设投资、研发费用和铺底流动资金，项目投资额计算项目牵头单位及参与单位投资额总和，项目实际投资构成应符合对应的申报指南要求。其中：</w:t>
      </w:r>
    </w:p>
    <w:p>
      <w:pPr>
        <w:overflowPunct w:val="0"/>
        <w:adjustRightInd w:val="0"/>
        <w:snapToGrid w:val="0"/>
        <w:spacing w:line="56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（一）建设投资主要包括建筑工程费、安装工程费、场地改造费、设备及工器具购置费（含购置必要的技术和软件、专用仪器设备定制、云服务器租赁、基站租赁及合同约定的其他建设投资费用）等；</w:t>
      </w:r>
    </w:p>
    <w:p>
      <w:pPr>
        <w:overflowPunct w:val="0"/>
        <w:adjustRightInd w:val="0"/>
        <w:snapToGrid w:val="0"/>
        <w:spacing w:line="56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二）研发费用包括自主研发费和委托开发费。其中，自主研发费主要包括科研材料及事务费（含材料费、测试化验加工费、出版/文献/信息传播/知识产权事务费）、人力资源费（含研发人员工资、劳务费、专家咨询费）、其他费用（含差旅费、会议费、国际合作与交流费、人员绩效、管理费等）。委托开发费主要是指项目单位购买研发外包服务所支付的费用。</w:t>
      </w:r>
    </w:p>
    <w:p>
      <w:pPr>
        <w:overflowPunct w:val="0"/>
        <w:adjustRightInd w:val="0"/>
        <w:snapToGrid w:val="0"/>
        <w:spacing w:line="56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（三）铺底流动资金主要包括燃料动力费、生产原材料费、场地租赁费、基本预备费、项目执行期利息等。</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资金筹措方案中，自有资金（不包括银行贷款）不低于项目总投资的30%，且须提供银行出具的证明文件。资金使用方案需列出项目建设所需购置的主要设备、技术及软件等清单（设备种类、数量、参考单价、是否已购、是否采用财政直接补贴资金等）以及研发、土建、流动资金等。</w:t>
      </w:r>
    </w:p>
    <w:p>
      <w:pPr>
        <w:adjustRightInd w:val="0"/>
        <w:snapToGrid w:val="0"/>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九、项目经济及社会效益分析</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项目建成后的运营方案、管理模式、经济和社会效益分析。</w:t>
      </w:r>
    </w:p>
    <w:p>
      <w:pPr>
        <w:adjustRightInd w:val="0"/>
        <w:snapToGrid w:val="0"/>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十、节能及环境影响</w:t>
      </w:r>
    </w:p>
    <w:p>
      <w:pPr>
        <w:adjustRightInd w:val="0"/>
        <w:snapToGrid w:val="0"/>
        <w:spacing w:line="560" w:lineRule="exact"/>
        <w:ind w:firstLine="640" w:firstLineChars="200"/>
        <w:rPr>
          <w:rFonts w:ascii="Times New Roman" w:hAnsi="Times New Roman" w:eastAsia="宋体" w:cs="Times New Roman"/>
          <w:sz w:val="21"/>
          <w:highlight w:val="none"/>
        </w:rPr>
      </w:pPr>
      <w:r>
        <w:rPr>
          <w:rFonts w:hint="eastAsia" w:ascii="仿宋_GB2312" w:hAnsi="仿宋_GB2312" w:eastAsia="仿宋_GB2312" w:cs="仿宋_GB2312"/>
          <w:sz w:val="32"/>
          <w:szCs w:val="32"/>
          <w:highlight w:val="none"/>
        </w:rPr>
        <w:t>包括节能及环境影响评价等，其中节能专篇章节需按照《</w:t>
      </w:r>
      <w:r>
        <w:rPr>
          <w:rFonts w:ascii="Times New Roman" w:hAnsi="Times New Roman" w:eastAsia="宋体" w:cs="Times New Roman"/>
          <w:sz w:val="21"/>
          <w:highlight w:val="none"/>
        </w:rPr>
        <w:fldChar w:fldCharType="begin"/>
      </w:r>
      <w:r>
        <w:rPr>
          <w:rFonts w:ascii="Times New Roman" w:hAnsi="Times New Roman" w:eastAsia="宋体" w:cs="Times New Roman"/>
          <w:sz w:val="21"/>
          <w:highlight w:val="none"/>
        </w:rPr>
        <w:instrText xml:space="preserve"> HYPERLINK "http://www.sdpc.gov.cn/zcfb/zcfbl/2010ling/W020100921572054070349.pdf" \t "_blank" </w:instrText>
      </w:r>
      <w:r>
        <w:rPr>
          <w:rFonts w:ascii="Times New Roman" w:hAnsi="Times New Roman" w:eastAsia="宋体" w:cs="Times New Roman"/>
          <w:sz w:val="21"/>
          <w:highlight w:val="none"/>
        </w:rPr>
        <w:fldChar w:fldCharType="separate"/>
      </w:r>
      <w:r>
        <w:rPr>
          <w:rFonts w:hint="eastAsia" w:ascii="仿宋_GB2312" w:hAnsi="仿宋_GB2312" w:eastAsia="仿宋_GB2312" w:cs="仿宋_GB2312"/>
          <w:sz w:val="32"/>
          <w:szCs w:val="32"/>
          <w:highlight w:val="none"/>
        </w:rPr>
        <w:t>固定资产投资项目节能审查办法</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》要求进行编写。</w:t>
      </w:r>
    </w:p>
    <w:p>
      <w:pPr>
        <w:keepNext/>
        <w:adjustRightInd w:val="0"/>
        <w:snapToGrid w:val="0"/>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十一、项目风险分析</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包括项目的技术风险、市场风险、资金风险等评价情况，以及风险控制思路等。</w:t>
      </w:r>
    </w:p>
    <w:p>
      <w:pPr>
        <w:adjustRightInd w:val="0"/>
        <w:snapToGrid w:val="0"/>
        <w:spacing w:line="560" w:lineRule="exact"/>
        <w:ind w:firstLine="640" w:firstLineChars="200"/>
        <w:outlineLvl w:val="0"/>
        <w:rPr>
          <w:rFonts w:ascii="方正小标宋简体" w:hAnsi="方正小标宋简体" w:eastAsia="方正小标宋简体" w:cs="方正小标宋简体"/>
          <w:bCs/>
          <w:color w:val="000000"/>
          <w:kern w:val="0"/>
          <w:sz w:val="44"/>
          <w:szCs w:val="44"/>
          <w:highlight w:val="none"/>
        </w:rPr>
      </w:pPr>
      <w:r>
        <w:rPr>
          <w:rFonts w:hint="eastAsia" w:ascii="黑体" w:hAnsi="黑体" w:eastAsia="黑体" w:cs="黑体"/>
          <w:sz w:val="32"/>
          <w:szCs w:val="32"/>
          <w:highlight w:val="none"/>
        </w:rPr>
        <w:t>十二、其它需说明的问题</w:t>
      </w:r>
    </w:p>
    <w:p>
      <w:pPr>
        <w:shd w:val="clear" w:color="auto" w:fill="FFFFFF"/>
        <w:adjustRightInd w:val="0"/>
        <w:snapToGrid w:val="0"/>
        <w:spacing w:line="560" w:lineRule="exact"/>
        <w:jc w:val="center"/>
        <w:outlineLvl w:val="1"/>
        <w:rPr>
          <w:rFonts w:ascii="方正小标宋简体" w:hAnsi="方正小标宋简体" w:eastAsia="方正小标宋简体" w:cs="方正小标宋简体"/>
          <w:bCs/>
          <w:color w:val="000000"/>
          <w:kern w:val="0"/>
          <w:sz w:val="44"/>
          <w:szCs w:val="44"/>
          <w:highlight w:val="none"/>
        </w:rPr>
      </w:pPr>
    </w:p>
    <w:p>
      <w:pPr>
        <w:widowControl w:val="0"/>
        <w:spacing w:after="120"/>
        <w:ind w:firstLine="480"/>
        <w:jc w:val="both"/>
        <w:rPr>
          <w:rFonts w:ascii="方正小标宋简体" w:hAnsi="方正小标宋简体" w:eastAsia="方正小标宋简体" w:cs="方正小标宋简体"/>
          <w:bCs/>
          <w:color w:val="000000"/>
          <w:kern w:val="0"/>
          <w:sz w:val="44"/>
          <w:szCs w:val="44"/>
          <w:highlight w:val="none"/>
          <w:lang w:val="en-US" w:eastAsia="zh-CN" w:bidi="ar-SA"/>
        </w:rPr>
      </w:pPr>
    </w:p>
    <w:p>
      <w:pPr>
        <w:widowControl w:val="0"/>
        <w:spacing w:before="240" w:after="60"/>
        <w:jc w:val="center"/>
        <w:outlineLvl w:val="0"/>
        <w:rPr>
          <w:rFonts w:ascii="方正小标宋简体" w:hAnsi="方正小标宋简体" w:eastAsia="方正小标宋简体" w:cs="方正小标宋简体"/>
          <w:b w:val="0"/>
          <w:bCs/>
          <w:color w:val="000000"/>
          <w:kern w:val="0"/>
          <w:sz w:val="44"/>
          <w:szCs w:val="44"/>
          <w:highlight w:val="none"/>
          <w:lang w:val="en-US" w:eastAsia="zh-CN" w:bidi="ar-SA"/>
        </w:rPr>
      </w:pPr>
    </w:p>
    <w:p>
      <w:pPr>
        <w:adjustRightInd/>
        <w:snapToGrid/>
        <w:spacing w:line="240" w:lineRule="auto"/>
        <w:rPr>
          <w:rFonts w:ascii="方正小标宋简体" w:hAnsi="方正小标宋简体" w:eastAsia="方正小标宋简体" w:cs="方正小标宋简体"/>
          <w:bCs/>
          <w:color w:val="000000"/>
          <w:kern w:val="0"/>
          <w:sz w:val="44"/>
          <w:szCs w:val="44"/>
          <w:highlight w:val="none"/>
        </w:rPr>
      </w:pPr>
    </w:p>
    <w:p>
      <w:pPr>
        <w:widowControl w:val="0"/>
        <w:spacing w:after="120"/>
        <w:ind w:firstLine="480"/>
        <w:jc w:val="both"/>
        <w:rPr>
          <w:rFonts w:ascii="方正小标宋简体" w:hAnsi="方正小标宋简体" w:eastAsia="方正小标宋简体" w:cs="方正小标宋简体"/>
          <w:bCs/>
          <w:color w:val="000000"/>
          <w:kern w:val="0"/>
          <w:sz w:val="44"/>
          <w:szCs w:val="44"/>
          <w:highlight w:val="none"/>
          <w:lang w:val="en-US" w:eastAsia="zh-CN" w:bidi="ar-SA"/>
        </w:rPr>
      </w:pPr>
    </w:p>
    <w:p>
      <w:pPr>
        <w:widowControl w:val="0"/>
        <w:spacing w:before="240" w:after="60"/>
        <w:jc w:val="center"/>
        <w:outlineLvl w:val="0"/>
        <w:rPr>
          <w:rFonts w:ascii="方正小标宋简体" w:hAnsi="方正小标宋简体" w:eastAsia="方正小标宋简体" w:cs="方正小标宋简体"/>
          <w:b w:val="0"/>
          <w:bCs/>
          <w:color w:val="000000"/>
          <w:kern w:val="0"/>
          <w:sz w:val="44"/>
          <w:szCs w:val="44"/>
          <w:highlight w:val="none"/>
          <w:lang w:val="en-US" w:eastAsia="zh-CN" w:bidi="ar-SA"/>
        </w:rPr>
      </w:pPr>
    </w:p>
    <w:p>
      <w:pPr>
        <w:adjustRightInd/>
        <w:snapToGrid/>
        <w:spacing w:line="240" w:lineRule="auto"/>
        <w:rPr>
          <w:rFonts w:ascii="方正小标宋简体" w:hAnsi="方正小标宋简体" w:eastAsia="方正小标宋简体" w:cs="方正小标宋简体"/>
          <w:bCs/>
          <w:color w:val="000000"/>
          <w:kern w:val="0"/>
          <w:sz w:val="44"/>
          <w:szCs w:val="44"/>
          <w:highlight w:val="none"/>
        </w:rPr>
      </w:pPr>
    </w:p>
    <w:p>
      <w:pPr>
        <w:widowControl w:val="0"/>
        <w:spacing w:after="120"/>
        <w:ind w:firstLine="480"/>
        <w:jc w:val="both"/>
        <w:rPr>
          <w:rFonts w:ascii="方正小标宋简体" w:hAnsi="方正小标宋简体" w:eastAsia="方正小标宋简体" w:cs="方正小标宋简体"/>
          <w:bCs/>
          <w:color w:val="000000"/>
          <w:kern w:val="0"/>
          <w:sz w:val="44"/>
          <w:szCs w:val="44"/>
          <w:highlight w:val="none"/>
          <w:lang w:val="en-US" w:eastAsia="zh-CN" w:bidi="ar-SA"/>
        </w:rPr>
      </w:pPr>
    </w:p>
    <w:p>
      <w:pPr>
        <w:widowControl w:val="0"/>
        <w:spacing w:before="240" w:after="60"/>
        <w:jc w:val="center"/>
        <w:outlineLvl w:val="0"/>
        <w:rPr>
          <w:rFonts w:ascii="方正小标宋简体" w:hAnsi="方正小标宋简体" w:eastAsia="方正小标宋简体" w:cs="方正小标宋简体"/>
          <w:b w:val="0"/>
          <w:bCs/>
          <w:color w:val="000000"/>
          <w:kern w:val="0"/>
          <w:sz w:val="44"/>
          <w:szCs w:val="44"/>
          <w:highlight w:val="none"/>
          <w:lang w:val="en-US" w:eastAsia="zh-CN" w:bidi="ar-SA"/>
        </w:rPr>
      </w:pPr>
    </w:p>
    <w:p>
      <w:pPr>
        <w:adjustRightInd/>
        <w:snapToGrid/>
        <w:spacing w:line="240" w:lineRule="auto"/>
        <w:rPr>
          <w:rFonts w:ascii="方正小标宋简体" w:hAnsi="方正小标宋简体" w:eastAsia="方正小标宋简体" w:cs="方正小标宋简体"/>
          <w:bCs/>
          <w:color w:val="000000"/>
          <w:kern w:val="0"/>
          <w:sz w:val="44"/>
          <w:szCs w:val="44"/>
          <w:highlight w:val="none"/>
        </w:rPr>
      </w:pPr>
    </w:p>
    <w:p>
      <w:pPr>
        <w:widowControl w:val="0"/>
        <w:spacing w:after="120"/>
        <w:ind w:firstLine="480"/>
        <w:jc w:val="both"/>
        <w:rPr>
          <w:rFonts w:ascii="Times New Roman" w:hAnsi="Times New Roman" w:eastAsia="宋体" w:cs="Times New Roman"/>
          <w:kern w:val="2"/>
          <w:sz w:val="24"/>
          <w:szCs w:val="24"/>
          <w:highlight w:val="none"/>
          <w:lang w:val="en-US" w:eastAsia="zh-CN" w:bidi="ar-SA"/>
        </w:rPr>
      </w:pPr>
    </w:p>
    <w:p>
      <w:pPr>
        <w:widowControl w:val="0"/>
        <w:spacing w:before="240" w:after="60"/>
        <w:jc w:val="center"/>
        <w:outlineLvl w:val="0"/>
        <w:rPr>
          <w:rFonts w:ascii="Calibri Light" w:hAnsi="Calibri Light" w:eastAsia="宋体" w:cs="Times New Roman"/>
          <w:b/>
          <w:bCs w:val="0"/>
          <w:kern w:val="2"/>
          <w:sz w:val="32"/>
          <w:szCs w:val="32"/>
          <w:highlight w:val="none"/>
          <w:lang w:val="en-US" w:eastAsia="zh-CN" w:bidi="ar-SA"/>
        </w:rPr>
      </w:pPr>
    </w:p>
    <w:p>
      <w:pPr>
        <w:widowControl w:val="0"/>
        <w:spacing w:after="120"/>
        <w:ind w:firstLine="480"/>
        <w:jc w:val="both"/>
        <w:rPr>
          <w:rFonts w:ascii="方正小标宋简体" w:hAnsi="方正小标宋简体" w:eastAsia="方正小标宋简体" w:cs="方正小标宋简体"/>
          <w:bCs/>
          <w:color w:val="000000"/>
          <w:kern w:val="0"/>
          <w:sz w:val="44"/>
          <w:szCs w:val="44"/>
          <w:highlight w:val="none"/>
          <w:lang w:val="en-US" w:eastAsia="zh-CN" w:bidi="ar-SA"/>
        </w:rPr>
      </w:pPr>
    </w:p>
    <w:p>
      <w:pPr>
        <w:shd w:val="clear" w:color="auto" w:fill="FFFFFF"/>
        <w:adjustRightInd w:val="0"/>
        <w:snapToGrid w:val="0"/>
        <w:spacing w:line="560" w:lineRule="exact"/>
        <w:jc w:val="center"/>
        <w:rPr>
          <w:rFonts w:ascii="方正小标宋简体" w:hAnsi="方正小标宋简体" w:eastAsia="方正小标宋简体" w:cs="方正小标宋简体"/>
          <w:bCs/>
          <w:color w:val="000000"/>
          <w:kern w:val="0"/>
          <w:sz w:val="44"/>
          <w:szCs w:val="44"/>
          <w:highlight w:val="none"/>
        </w:rPr>
      </w:pPr>
      <w:r>
        <w:rPr>
          <w:rFonts w:hint="eastAsia" w:ascii="方正小标宋简体" w:hAnsi="方正小标宋简体" w:eastAsia="方正小标宋简体" w:cs="方正小标宋简体"/>
          <w:bCs/>
          <w:color w:val="000000"/>
          <w:kern w:val="0"/>
          <w:sz w:val="44"/>
          <w:szCs w:val="44"/>
          <w:highlight w:val="none"/>
        </w:rPr>
        <w:t>资金申请报告编制大纲</w:t>
      </w:r>
    </w:p>
    <w:p>
      <w:pPr>
        <w:widowControl w:val="0"/>
        <w:adjustRightInd w:val="0"/>
        <w:snapToGrid w:val="0"/>
        <w:spacing w:after="0" w:line="560" w:lineRule="exact"/>
        <w:ind w:firstLine="0"/>
        <w:jc w:val="center"/>
        <w:outlineLvl w:val="1"/>
        <w:rPr>
          <w:rFonts w:ascii="楷体_GB2312" w:hAnsi="楷体_GB2312" w:eastAsia="楷体_GB2312" w:cs="楷体_GB2312"/>
          <w:bCs/>
          <w:spacing w:val="-17"/>
          <w:kern w:val="2"/>
          <w:sz w:val="32"/>
          <w:szCs w:val="32"/>
          <w:highlight w:val="none"/>
          <w:lang w:val="en-US" w:eastAsia="zh-CN" w:bidi="ar-SA"/>
        </w:rPr>
      </w:pPr>
      <w:r>
        <w:rPr>
          <w:rFonts w:hint="eastAsia" w:ascii="楷体_GB2312" w:hAnsi="楷体_GB2312" w:eastAsia="楷体_GB2312" w:cs="楷体_GB2312"/>
          <w:bCs/>
          <w:color w:val="000000"/>
          <w:spacing w:val="-17"/>
          <w:kern w:val="0"/>
          <w:sz w:val="32"/>
          <w:szCs w:val="32"/>
          <w:highlight w:val="none"/>
          <w:lang w:val="en-US" w:eastAsia="zh-CN" w:bidi="ar-SA"/>
        </w:rPr>
        <w:t>（</w:t>
      </w:r>
      <w:r>
        <w:rPr>
          <w:rFonts w:hint="eastAsia" w:ascii="楷体_GB2312" w:hAnsi="楷体_GB2312" w:eastAsia="楷体_GB2312" w:cs="楷体_GB2312"/>
          <w:bCs/>
          <w:spacing w:val="-17"/>
          <w:kern w:val="0"/>
          <w:sz w:val="32"/>
          <w:szCs w:val="32"/>
          <w:highlight w:val="none"/>
          <w:lang w:val="en-US" w:eastAsia="zh-CN" w:bidi="ar-SA"/>
        </w:rPr>
        <w:t>产业化事后补助扶持计划适用</w:t>
      </w:r>
      <w:r>
        <w:rPr>
          <w:rFonts w:hint="eastAsia" w:ascii="楷体_GB2312" w:hAnsi="楷体_GB2312" w:eastAsia="楷体_GB2312" w:cs="楷体_GB2312"/>
          <w:bCs/>
          <w:color w:val="000000"/>
          <w:spacing w:val="-17"/>
          <w:kern w:val="0"/>
          <w:sz w:val="32"/>
          <w:szCs w:val="32"/>
          <w:highlight w:val="none"/>
          <w:lang w:val="en-US" w:eastAsia="zh-CN" w:bidi="ar-SA"/>
        </w:rPr>
        <w:t>）</w:t>
      </w:r>
    </w:p>
    <w:p>
      <w:pPr>
        <w:adjustRightInd w:val="0"/>
        <w:snapToGrid w:val="0"/>
        <w:spacing w:line="560" w:lineRule="exact"/>
        <w:ind w:firstLine="640" w:firstLineChars="200"/>
        <w:jc w:val="left"/>
        <w:outlineLvl w:val="0"/>
        <w:rPr>
          <w:rFonts w:ascii="黑体" w:hAnsi="黑体" w:eastAsia="黑体" w:cs="黑体"/>
          <w:sz w:val="32"/>
          <w:szCs w:val="32"/>
          <w:highlight w:val="none"/>
        </w:rPr>
      </w:pPr>
    </w:p>
    <w:p>
      <w:pPr>
        <w:adjustRightInd w:val="0"/>
        <w:snapToGrid w:val="0"/>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一、项目摘要（4000字以内）</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项目名称、申报方向（需备注）、法人概况、编制依据、发展战略与经营计划，建设内容、规模、时间、方案和地点、技术基础，项目运营模式，项目建设条件落实情况，项目总投资及资金来源，主要建设条件、取得的成绩、结论与建议。涉及申报提升项目的，需总结原组建项目建设情况。</w:t>
      </w:r>
    </w:p>
    <w:p>
      <w:pPr>
        <w:adjustRightInd w:val="0"/>
        <w:snapToGrid w:val="0"/>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二、项目单位基本情况</w:t>
      </w:r>
    </w:p>
    <w:p>
      <w:pPr>
        <w:adjustRightInd w:val="0"/>
        <w:snapToGrid w:val="0"/>
        <w:spacing w:line="560" w:lineRule="exact"/>
        <w:ind w:firstLine="640" w:firstLineChars="200"/>
        <w:rPr>
          <w:rFonts w:ascii="黑体" w:hAnsi="黑体" w:eastAsia="黑体" w:cs="黑体"/>
          <w:sz w:val="32"/>
          <w:szCs w:val="32"/>
          <w:highlight w:val="none"/>
        </w:rPr>
      </w:pPr>
      <w:r>
        <w:rPr>
          <w:rFonts w:hint="eastAsia" w:ascii="仿宋_GB2312" w:hAnsi="仿宋_GB2312" w:eastAsia="仿宋_GB2312" w:cs="仿宋_GB2312"/>
          <w:sz w:val="32"/>
          <w:szCs w:val="32"/>
          <w:highlight w:val="none"/>
        </w:rPr>
        <w:t>包括项目法人单位所有制性质、基本结构、发展规划及战略、在行业内的地位、财务状况、运营情况、主营业务及主要产品市场占有率、近三年经营业绩（总资产、主营业务收入、利润总额、净利润、利税情况、研发投入、资产负债率等）、项目负责人基本情况及主要股东概况、已通过的有关企业专业资质、质量体系认证及近年来主要（科研）成果、相关设备原值数据及相关设备列表等。成立时间不足三年的项目承担单位提供单位成立以来的相关概况。</w:t>
      </w:r>
    </w:p>
    <w:p>
      <w:pPr>
        <w:adjustRightInd w:val="0"/>
        <w:snapToGrid w:val="0"/>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三、项目建设依据、背景与意义</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包括国内外相关产业现状及趋势预测，所属产业链关键环节和难点，项目建设对产业发展、结构调整将产生的影响、作用和意义等。</w:t>
      </w:r>
    </w:p>
    <w:p>
      <w:pPr>
        <w:adjustRightInd w:val="0"/>
        <w:snapToGrid w:val="0"/>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四、技术发展与应用前景分析</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包括国内外技术状况与发展趋势预测分析、产业发展面临的瓶颈问题、技术发展比较（包括本单位技术水平优势和劣势、关键技术突破点）。</w:t>
      </w:r>
    </w:p>
    <w:p>
      <w:pPr>
        <w:adjustRightInd w:val="0"/>
        <w:snapToGrid w:val="0"/>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五、项目的技术基础</w:t>
      </w:r>
    </w:p>
    <w:p>
      <w:pPr>
        <w:adjustRightInd w:val="0"/>
        <w:snapToGrid w:val="0"/>
        <w:spacing w:line="560" w:lineRule="exact"/>
        <w:ind w:firstLine="640" w:firstLineChars="200"/>
        <w:rPr>
          <w:rFonts w:ascii="黑体" w:hAnsi="黑体" w:eastAsia="黑体" w:cs="黑体"/>
          <w:sz w:val="32"/>
          <w:szCs w:val="32"/>
          <w:highlight w:val="none"/>
        </w:rPr>
      </w:pPr>
      <w:r>
        <w:rPr>
          <w:rFonts w:hint="eastAsia" w:ascii="仿宋_GB2312" w:hAnsi="仿宋_GB2312" w:eastAsia="仿宋_GB2312" w:cs="仿宋_GB2312"/>
          <w:sz w:val="32"/>
          <w:szCs w:val="32"/>
          <w:highlight w:val="none"/>
        </w:rPr>
        <w:t>包括研发团队情况，成果来源及知识产权情况，已完成的研究开发工作及中试情况和鉴定年限，</w:t>
      </w:r>
      <w:r>
        <w:rPr>
          <w:rFonts w:hint="eastAsia" w:ascii="仿宋_GB2312" w:hAnsi="仿宋_GB2312" w:eastAsia="仿宋_GB2312" w:cs="Times New Roman"/>
          <w:sz w:val="32"/>
          <w:szCs w:val="32"/>
          <w:highlight w:val="none"/>
        </w:rPr>
        <w:t>技术或</w:t>
      </w:r>
      <w:r>
        <w:rPr>
          <w:rFonts w:hint="eastAsia" w:ascii="仿宋_GB2312" w:hAnsi="仿宋_GB2312" w:eastAsia="仿宋_GB2312" w:cs="仿宋_GB2312"/>
          <w:sz w:val="32"/>
          <w:szCs w:val="32"/>
          <w:highlight w:val="none"/>
        </w:rPr>
        <w:t>工艺特点以及与现有技术比较所具有的优势，该项技术的突破对行业技术进步的重要意义和作用。</w:t>
      </w:r>
    </w:p>
    <w:p>
      <w:pPr>
        <w:adjustRightInd w:val="0"/>
        <w:snapToGrid w:val="0"/>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六、项目建设任务与目标</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项目的发展战略与思路、主要发展方向、拟突破的关键技术点、总体发展目标、项目指标等。项目指标分为约束性指标和预期性指标，其中约束性指标需针对项目中期核查及验收环节分别提出清晰、可量化、可考核的具体指标，根据不同扶持类型可包括技术参数、产能产量、可提供的服务类别及能力、服务客户数量、取得资质、人才培养、知识产权等 ；预期性指标主要指通过项目建设预计可带来的经济及社会效益，包括形成营收、利润、订单、产业链带动作用等，仅需针对验收环节提出。</w:t>
      </w:r>
    </w:p>
    <w:p>
      <w:pPr>
        <w:adjustRightInd w:val="0"/>
        <w:snapToGrid w:val="0"/>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七、项目建设方案</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建设内容包括项目实施面积规模和建设地点、人员团队方案（核心人员提供资历简介）、技术方案、设备方案、工程方案，以及服务内容及其合理性。项目实施进度包括实施周期和进度安排、每个周期的主要任务和项目指标等。</w:t>
      </w:r>
    </w:p>
    <w:p>
      <w:pPr>
        <w:adjustRightInd w:val="0"/>
        <w:snapToGrid w:val="0"/>
        <w:spacing w:line="560" w:lineRule="exact"/>
        <w:ind w:firstLine="640" w:firstLineChars="200"/>
        <w:outlineLvl w:val="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八、投资估算及资金筹措</w:t>
      </w:r>
    </w:p>
    <w:p>
      <w:pPr>
        <w:adjustRightInd w:val="0"/>
        <w:snapToGrid w:val="0"/>
        <w:spacing w:line="56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包括项目总投资估算表、</w:t>
      </w:r>
      <w:r>
        <w:rPr>
          <w:rFonts w:hint="eastAsia" w:ascii="仿宋_GB2312" w:hAnsi="仿宋_GB2312" w:eastAsia="仿宋_GB2312" w:cs="仿宋_GB2312"/>
          <w:sz w:val="32"/>
          <w:szCs w:val="32"/>
          <w:highlight w:val="none"/>
        </w:rPr>
        <w:t>建设投资估算、</w:t>
      </w:r>
      <w:r>
        <w:rPr>
          <w:rFonts w:hint="eastAsia" w:ascii="仿宋_GB2312" w:hAnsi="仿宋_GB2312" w:eastAsia="仿宋_GB2312" w:cs="仿宋_GB2312"/>
          <w:color w:val="000000"/>
          <w:sz w:val="32"/>
          <w:szCs w:val="32"/>
          <w:highlight w:val="none"/>
        </w:rPr>
        <w:t>分年投资计划表、项目资金筹措及落实情况和申请</w:t>
      </w:r>
      <w:r>
        <w:rPr>
          <w:rFonts w:hint="eastAsia" w:ascii="仿宋_GB2312" w:hAnsi="仿宋_GB2312" w:eastAsia="仿宋_GB2312" w:cs="仿宋_GB2312"/>
          <w:sz w:val="32"/>
          <w:szCs w:val="32"/>
          <w:highlight w:val="none"/>
        </w:rPr>
        <w:t>市政府补贴资金</w:t>
      </w:r>
      <w:r>
        <w:rPr>
          <w:rFonts w:hint="eastAsia" w:ascii="仿宋_GB2312" w:hAnsi="仿宋_GB2312" w:eastAsia="仿宋_GB2312" w:cs="仿宋_GB2312"/>
          <w:color w:val="000000"/>
          <w:sz w:val="32"/>
          <w:szCs w:val="32"/>
          <w:highlight w:val="none"/>
        </w:rPr>
        <w:t>使用方案。</w:t>
      </w:r>
    </w:p>
    <w:p>
      <w:pPr>
        <w:overflowPunct w:val="0"/>
        <w:adjustRightInd w:val="0"/>
        <w:snapToGrid w:val="0"/>
        <w:spacing w:line="56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项目投资构成主要包括建设投资、研发费用和铺底流动资金，项目实际投资构成应符合对应的申报指南要求。其中：</w:t>
      </w:r>
    </w:p>
    <w:p>
      <w:pPr>
        <w:overflowPunct w:val="0"/>
        <w:adjustRightInd w:val="0"/>
        <w:snapToGrid w:val="0"/>
        <w:spacing w:line="56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（一）建设投资主要包括建筑工程费、安装工程费、场地改造费、设备及工器具购置费（含购置必要的技术和软件、专用仪器设备定制、云服务器租赁、基站租赁及合同约定的其他建设投资费用）等；</w:t>
      </w:r>
    </w:p>
    <w:p>
      <w:pPr>
        <w:overflowPunct w:val="0"/>
        <w:adjustRightInd w:val="0"/>
        <w:snapToGrid w:val="0"/>
        <w:spacing w:line="56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二）研发费用包括自主研发费和委托开发费。其中，自主研发费主要包括科研材料及事务费（含材料费、测试化验加工费、出版/文献/信息传播/知识产权事务费）、人力资源费（含研发人员工资、劳务费、专家咨询费）、其他费用（含差旅费、会议费、国际合作与交流费、人员绩效、管理费等）。委托开发费主要是指项目单位购买研发外包服务所支付的费用。</w:t>
      </w:r>
    </w:p>
    <w:p>
      <w:pPr>
        <w:overflowPunct w:val="0"/>
        <w:adjustRightInd w:val="0"/>
        <w:snapToGrid w:val="0"/>
        <w:spacing w:line="56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（三）铺底流动资金主要包括燃料动力费、生产原材料费、场地租赁费、基本预备费、项目执行期利息等。</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资金筹措方案中，自有资金（不包括银行贷款）不低于项目总投资的30%，且须提供银行出具的证明文件。资金使用方案需列出项目建设所需购置的主要设备、技术及软件等清单（设备种类、数量、参考单价、是否已购、是否采用财政直接补贴资金等）以及研发、土建、流动资金等。</w:t>
      </w:r>
    </w:p>
    <w:p>
      <w:pPr>
        <w:adjustRightInd w:val="0"/>
        <w:snapToGrid w:val="0"/>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九、项目经济及社会效益分析</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项目建成后的运营方案、管理模式、经济和社会效益分析。</w:t>
      </w:r>
    </w:p>
    <w:p>
      <w:pPr>
        <w:adjustRightInd w:val="0"/>
        <w:snapToGrid w:val="0"/>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十、节能及环境影响</w:t>
      </w:r>
    </w:p>
    <w:p>
      <w:pPr>
        <w:adjustRightInd w:val="0"/>
        <w:snapToGrid w:val="0"/>
        <w:spacing w:line="560" w:lineRule="exact"/>
        <w:ind w:firstLine="640" w:firstLineChars="200"/>
        <w:rPr>
          <w:rFonts w:ascii="Times New Roman" w:hAnsi="Times New Roman" w:eastAsia="宋体" w:cs="Times New Roman"/>
          <w:sz w:val="21"/>
          <w:highlight w:val="none"/>
        </w:rPr>
      </w:pPr>
      <w:r>
        <w:rPr>
          <w:rFonts w:hint="eastAsia" w:ascii="仿宋_GB2312" w:hAnsi="仿宋_GB2312" w:eastAsia="仿宋_GB2312" w:cs="仿宋_GB2312"/>
          <w:sz w:val="32"/>
          <w:szCs w:val="32"/>
          <w:highlight w:val="none"/>
        </w:rPr>
        <w:t>包括节能及环境影响评价等，其中节能专篇章节需按照《</w:t>
      </w:r>
      <w:r>
        <w:rPr>
          <w:rFonts w:ascii="Times New Roman" w:hAnsi="Times New Roman" w:eastAsia="宋体" w:cs="Times New Roman"/>
          <w:sz w:val="21"/>
          <w:highlight w:val="none"/>
        </w:rPr>
        <w:fldChar w:fldCharType="begin"/>
      </w:r>
      <w:r>
        <w:rPr>
          <w:rFonts w:ascii="Times New Roman" w:hAnsi="Times New Roman" w:eastAsia="宋体" w:cs="Times New Roman"/>
          <w:sz w:val="21"/>
          <w:highlight w:val="none"/>
        </w:rPr>
        <w:instrText xml:space="preserve"> HYPERLINK "http://www.sdpc.gov.cn/zcfb/zcfbl/2010ling/W020100921572054070349.pdf" \t "_blank" </w:instrText>
      </w:r>
      <w:r>
        <w:rPr>
          <w:rFonts w:ascii="Times New Roman" w:hAnsi="Times New Roman" w:eastAsia="宋体" w:cs="Times New Roman"/>
          <w:sz w:val="21"/>
          <w:highlight w:val="none"/>
        </w:rPr>
        <w:fldChar w:fldCharType="separate"/>
      </w:r>
      <w:r>
        <w:rPr>
          <w:rFonts w:hint="eastAsia" w:ascii="仿宋_GB2312" w:hAnsi="仿宋_GB2312" w:eastAsia="仿宋_GB2312" w:cs="仿宋_GB2312"/>
          <w:sz w:val="32"/>
          <w:szCs w:val="32"/>
          <w:highlight w:val="none"/>
        </w:rPr>
        <w:t>固定资产投资项目节能审查办法</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》要求进行编写。</w:t>
      </w:r>
    </w:p>
    <w:p>
      <w:pPr>
        <w:keepNext/>
        <w:adjustRightInd w:val="0"/>
        <w:snapToGrid w:val="0"/>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十一、项目风险分析</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包括项目的技术风险、市场风险、资金风险等评价情况，以及风险控制思路等。</w:t>
      </w:r>
    </w:p>
    <w:p>
      <w:pPr>
        <w:adjustRightInd w:val="0"/>
        <w:snapToGrid w:val="0"/>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十二、其它需说明的问题</w:t>
      </w:r>
    </w:p>
    <w:p>
      <w:pPr>
        <w:widowControl w:val="0"/>
        <w:spacing w:after="120"/>
        <w:ind w:firstLine="480"/>
        <w:jc w:val="both"/>
        <w:rPr>
          <w:rFonts w:ascii="Times New Roman" w:hAnsi="Times New Roman" w:eastAsia="宋体" w:cs="Times New Roman"/>
          <w:kern w:val="2"/>
          <w:sz w:val="24"/>
          <w:szCs w:val="24"/>
          <w:highlight w:val="none"/>
          <w:lang w:val="en-US" w:eastAsia="zh-CN" w:bidi="ar-SA"/>
        </w:rPr>
      </w:pPr>
    </w:p>
    <w:p>
      <w:pPr>
        <w:rPr>
          <w:highlight w:val="none"/>
        </w:rPr>
        <w:sectPr>
          <w:pgSz w:w="11906" w:h="16838"/>
          <w:pgMar w:top="1134" w:right="1559" w:bottom="1134" w:left="1644" w:header="851" w:footer="992" w:gutter="0"/>
          <w:pgNumType w:fmt="decimal"/>
          <w:cols w:space="720" w:num="1"/>
          <w:titlePg/>
          <w:docGrid w:type="lines" w:linePitch="312" w:charSpace="0"/>
        </w:sectPr>
      </w:pPr>
    </w:p>
    <w:p>
      <w:pPr>
        <w:shd w:val="clear" w:color="auto" w:fill="FFFFFF"/>
        <w:adjustRightInd/>
        <w:snapToGrid/>
        <w:spacing w:line="560" w:lineRule="exact"/>
        <w:jc w:val="center"/>
        <w:outlineLvl w:val="1"/>
        <w:rPr>
          <w:rFonts w:ascii="方正小标宋简体" w:hAnsi="方正小标宋简体" w:eastAsia="方正小标宋简体" w:cs="方正小标宋简体"/>
          <w:bCs/>
          <w:color w:val="000000"/>
          <w:kern w:val="0"/>
          <w:sz w:val="44"/>
          <w:szCs w:val="44"/>
          <w:highlight w:val="none"/>
        </w:rPr>
      </w:pPr>
      <w:r>
        <w:rPr>
          <w:rFonts w:hint="eastAsia" w:ascii="方正小标宋简体" w:hAnsi="方正小标宋简体" w:eastAsia="方正小标宋简体" w:cs="方正小标宋简体"/>
          <w:bCs/>
          <w:color w:val="000000"/>
          <w:kern w:val="0"/>
          <w:sz w:val="44"/>
          <w:szCs w:val="44"/>
          <w:highlight w:val="none"/>
        </w:rPr>
        <w:t>资金申请报告编制大纲</w:t>
      </w:r>
    </w:p>
    <w:p>
      <w:pPr>
        <w:shd w:val="clear" w:color="auto" w:fill="FFFFFF"/>
        <w:adjustRightInd/>
        <w:snapToGrid/>
        <w:spacing w:line="560" w:lineRule="exact"/>
        <w:jc w:val="center"/>
        <w:outlineLvl w:val="1"/>
        <w:rPr>
          <w:rFonts w:ascii="楷体_GB2312" w:hAnsi="楷体_GB2312" w:eastAsia="楷体_GB2312" w:cs="楷体_GB2312"/>
          <w:bCs/>
          <w:color w:val="000000"/>
          <w:sz w:val="32"/>
          <w:szCs w:val="32"/>
          <w:highlight w:val="none"/>
        </w:rPr>
      </w:pPr>
      <w:r>
        <w:rPr>
          <w:rFonts w:hint="eastAsia" w:ascii="楷体_GB2312" w:hAnsi="楷体_GB2312" w:eastAsia="楷体_GB2312" w:cs="楷体_GB2312"/>
          <w:bCs/>
          <w:color w:val="000000"/>
          <w:kern w:val="0"/>
          <w:sz w:val="32"/>
          <w:szCs w:val="32"/>
          <w:highlight w:val="none"/>
        </w:rPr>
        <w:t>（</w:t>
      </w:r>
      <w:r>
        <w:rPr>
          <w:rFonts w:hint="eastAsia" w:ascii="楷体_GB2312" w:hAnsi="楷体_GB2312" w:eastAsia="楷体_GB2312" w:cs="楷体_GB2312"/>
          <w:bCs/>
          <w:sz w:val="32"/>
          <w:szCs w:val="40"/>
          <w:highlight w:val="none"/>
        </w:rPr>
        <w:t>注册许可认证扶持计划</w:t>
      </w:r>
      <w:r>
        <w:rPr>
          <w:rFonts w:hint="eastAsia" w:ascii="楷体_GB2312" w:hAnsi="楷体_GB2312" w:eastAsia="楷体_GB2312" w:cs="楷体_GB2312"/>
          <w:bCs/>
          <w:color w:val="000000"/>
          <w:sz w:val="32"/>
          <w:szCs w:val="32"/>
          <w:highlight w:val="none"/>
        </w:rPr>
        <w:t>适用</w:t>
      </w:r>
      <w:r>
        <w:rPr>
          <w:rFonts w:hint="eastAsia" w:ascii="楷体_GB2312" w:hAnsi="楷体_GB2312" w:eastAsia="楷体_GB2312" w:cs="楷体_GB2312"/>
          <w:bCs/>
          <w:color w:val="000000"/>
          <w:kern w:val="0"/>
          <w:sz w:val="32"/>
          <w:szCs w:val="32"/>
          <w:highlight w:val="none"/>
        </w:rPr>
        <w:t>）</w:t>
      </w:r>
    </w:p>
    <w:p>
      <w:pPr>
        <w:shd w:val="clear" w:color="auto" w:fill="FFFFFF"/>
        <w:adjustRightInd/>
        <w:snapToGrid/>
        <w:spacing w:line="560" w:lineRule="exact"/>
        <w:ind w:firstLine="640" w:firstLineChars="200"/>
        <w:outlineLvl w:val="0"/>
        <w:rPr>
          <w:rFonts w:ascii="黑体" w:hAnsi="黑体" w:eastAsia="黑体" w:cs="黑体"/>
          <w:color w:val="000000"/>
          <w:sz w:val="32"/>
          <w:szCs w:val="32"/>
          <w:highlight w:val="none"/>
        </w:rPr>
      </w:pPr>
    </w:p>
    <w:p>
      <w:pPr>
        <w:shd w:val="clear" w:color="auto" w:fill="FFFFFF"/>
        <w:adjustRightInd/>
        <w:snapToGrid/>
        <w:spacing w:line="560" w:lineRule="exact"/>
        <w:ind w:firstLine="640" w:firstLineChars="200"/>
        <w:outlineLvl w:val="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一、项目摘要（4000字以内）</w:t>
      </w:r>
    </w:p>
    <w:p>
      <w:pPr>
        <w:adjustRightInd w:val="0"/>
        <w:snapToGrid w:val="0"/>
        <w:spacing w:line="560" w:lineRule="exact"/>
        <w:ind w:firstLine="640" w:firstLineChars="200"/>
        <w:rPr>
          <w:rFonts w:ascii="仿宋_GB2312" w:hAnsi="Times New Roman" w:eastAsia="仿宋_GB2312" w:cs="Times New Roman"/>
          <w:color w:val="000000"/>
          <w:sz w:val="32"/>
          <w:szCs w:val="32"/>
          <w:highlight w:val="none"/>
        </w:rPr>
      </w:pPr>
      <w:r>
        <w:rPr>
          <w:rFonts w:hint="eastAsia" w:ascii="仿宋_GB2312" w:hAnsi="仿宋_GB2312" w:eastAsia="仿宋_GB2312" w:cs="Times New Roman"/>
          <w:color w:val="000000"/>
          <w:sz w:val="32"/>
          <w:szCs w:val="32"/>
          <w:highlight w:val="none"/>
        </w:rPr>
        <w:t>项目名称、法人概况、项目背景、技术基础、主要内容、总支出及构成明细。</w:t>
      </w:r>
      <w:r>
        <w:rPr>
          <w:rFonts w:hint="eastAsia" w:ascii="仿宋_GB2312" w:hAnsi="Times New Roman" w:eastAsia="仿宋_GB2312" w:cs="Times New Roman"/>
          <w:color w:val="000000"/>
          <w:sz w:val="32"/>
          <w:szCs w:val="32"/>
          <w:highlight w:val="none"/>
        </w:rPr>
        <w:t>项目总支出及构成明细以专审报告结果为准，包括研发检验场地和硬件改造费用、临床研究和试验费用、体系认证费用、产品试验和检测费用、产品注册和认证费用、其他相关费用。</w:t>
      </w:r>
    </w:p>
    <w:p>
      <w:pPr>
        <w:shd w:val="clear" w:color="auto" w:fill="FFFFFF"/>
        <w:adjustRightInd/>
        <w:snapToGrid/>
        <w:spacing w:line="560" w:lineRule="exact"/>
        <w:ind w:firstLine="640" w:firstLineChars="200"/>
        <w:outlineLvl w:val="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二、项目背景和必要性</w:t>
      </w:r>
    </w:p>
    <w:p>
      <w:pPr>
        <w:adjustRightInd/>
        <w:snapToGrid/>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包括国内外相关产业现状及趋势预测，所属产业链关键环节和难点，项目建设对产业发展、结构调整将产生的影响、作用和意义等。</w:t>
      </w:r>
    </w:p>
    <w:p>
      <w:pPr>
        <w:shd w:val="clear" w:color="auto" w:fill="FFFFFF"/>
        <w:adjustRightInd/>
        <w:snapToGrid/>
        <w:spacing w:line="560" w:lineRule="exact"/>
        <w:ind w:firstLine="640" w:firstLineChars="200"/>
        <w:outlineLvl w:val="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三、项目单位的基本情况和财务状况</w:t>
      </w:r>
    </w:p>
    <w:p>
      <w:pPr>
        <w:adjustRightInd/>
        <w:snapToGrid/>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项目法人单位所有制性质、基本结构、发展规划及战略、在行业内的地位、财务状况、运营情况、主营业务及主要产品市场占有率、近三年经营业绩（总资产、主营业务收入、利润总额、净利润、利税情况、研发投入、资产负债率等）、项目负责人基本情况及主要股东概况、已通过的有关企业专业资质、质量体系认证及近年来主要（科研）成果、相关设备原值数据及相关设备列表等。成立时间不足三年的项目承担单位提供单位成立以来的相关概况。</w:t>
      </w:r>
    </w:p>
    <w:p>
      <w:pPr>
        <w:shd w:val="clear" w:color="auto" w:fill="FFFFFF"/>
        <w:adjustRightInd/>
        <w:snapToGrid/>
        <w:spacing w:line="560" w:lineRule="exact"/>
        <w:ind w:firstLine="640" w:firstLineChars="200"/>
        <w:outlineLvl w:val="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四、项目的技术基础</w:t>
      </w:r>
    </w:p>
    <w:p>
      <w:pPr>
        <w:widowControl w:val="0"/>
        <w:spacing w:after="0" w:line="560" w:lineRule="exact"/>
        <w:ind w:firstLine="640" w:firstLineChars="200"/>
        <w:jc w:val="both"/>
        <w:rPr>
          <w:rFonts w:ascii="Times New Roman" w:hAnsi="Times New Roman" w:eastAsia="宋体" w:cs="Times New Roman"/>
          <w:kern w:val="2"/>
          <w:sz w:val="24"/>
          <w:szCs w:val="24"/>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包括研发团队情况，成果来源及知识产权情况，已完成的研究开发工作及中试情况和鉴定年限，</w:t>
      </w:r>
      <w:r>
        <w:rPr>
          <w:rFonts w:hint="eastAsia" w:ascii="仿宋_GB2312" w:hAnsi="仿宋_GB2312" w:eastAsia="仿宋_GB2312" w:cs="Times New Roman"/>
          <w:kern w:val="2"/>
          <w:sz w:val="32"/>
          <w:szCs w:val="32"/>
          <w:highlight w:val="none"/>
          <w:lang w:val="en-US" w:eastAsia="zh-CN" w:bidi="ar-SA"/>
        </w:rPr>
        <w:t>技术或</w:t>
      </w:r>
      <w:r>
        <w:rPr>
          <w:rFonts w:hint="eastAsia" w:ascii="仿宋_GB2312" w:hAnsi="仿宋_GB2312" w:eastAsia="仿宋_GB2312" w:cs="仿宋_GB2312"/>
          <w:kern w:val="2"/>
          <w:sz w:val="32"/>
          <w:szCs w:val="32"/>
          <w:highlight w:val="none"/>
          <w:lang w:val="en-US" w:eastAsia="zh-CN" w:bidi="ar-SA"/>
        </w:rPr>
        <w:t>工艺特点以及与现有技术比较所具有的优势，该项技术的突破对行业技术进步的重要意义和作用。</w:t>
      </w:r>
    </w:p>
    <w:p>
      <w:pPr>
        <w:shd w:val="clear" w:color="auto" w:fill="FFFFFF"/>
        <w:adjustRightInd/>
        <w:snapToGrid/>
        <w:spacing w:line="560" w:lineRule="exact"/>
        <w:ind w:firstLine="640" w:firstLineChars="200"/>
        <w:outlineLvl w:val="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五、项目主要内容</w:t>
      </w:r>
    </w:p>
    <w:p>
      <w:pPr>
        <w:shd w:val="clear" w:color="auto" w:fill="FFFFFF"/>
        <w:adjustRightInd/>
        <w:snapToGrid/>
        <w:spacing w:line="560" w:lineRule="exact"/>
        <w:ind w:firstLine="640" w:firstLineChars="200"/>
        <w:rPr>
          <w:rFonts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rPr>
        <w:t>项目产品取得临床试验批件或临床试验、申请注册上市的基本情况，包括技术路线、设备选型、试验情况及未来的盈利模式、市场销售情况预估、经济社会效益评价等。</w:t>
      </w:r>
    </w:p>
    <w:p>
      <w:pPr>
        <w:shd w:val="clear" w:color="auto" w:fill="FFFFFF"/>
        <w:adjustRightInd/>
        <w:snapToGrid/>
        <w:spacing w:line="560" w:lineRule="exact"/>
        <w:ind w:firstLine="640" w:firstLineChars="200"/>
        <w:outlineLvl w:val="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六、项目总支出及构成明细</w:t>
      </w:r>
    </w:p>
    <w:p>
      <w:pPr>
        <w:shd w:val="clear" w:color="auto" w:fill="FFFFFF"/>
        <w:adjustRightInd/>
        <w:snapToGrid/>
        <w:spacing w:line="560" w:lineRule="exact"/>
        <w:ind w:firstLine="640" w:firstLineChars="200"/>
        <w:rPr>
          <w:rFonts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rPr>
        <w:t>项目申报额以专审报告结果为准，包括研发检验场地和硬件改造费用（包括研发检验场地改造费、硬件改造费）、临床研究和试验费用、体系认证费用、产品试验和检测费用（包括产品试验费、产品检测费）、产品注册和认证费用（包括产品注册费、产品认证费）、其他相关费用（与本项目相关的咨询费、翻译费等）。</w:t>
      </w:r>
    </w:p>
    <w:p>
      <w:pPr>
        <w:shd w:val="clear" w:color="auto" w:fill="FFFFFF"/>
        <w:adjustRightInd/>
        <w:snapToGrid/>
        <w:spacing w:line="560" w:lineRule="exact"/>
        <w:ind w:firstLine="640" w:firstLineChars="200"/>
        <w:rPr>
          <w:rFonts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rPr>
        <w:t>办公设备购置费用、生产设备费用以及非研发检验场地费用等非研发环节产生的费用，以及人力资源费，一般不予以确认。</w:t>
      </w:r>
    </w:p>
    <w:p>
      <w:pPr>
        <w:adjustRightInd/>
        <w:snapToGrid/>
        <w:spacing w:line="240" w:lineRule="auto"/>
        <w:rPr>
          <w:rFonts w:ascii="黑体" w:hAnsi="黑体" w:eastAsia="黑体" w:cs="黑体"/>
          <w:bCs/>
          <w:kern w:val="0"/>
          <w:sz w:val="32"/>
          <w:szCs w:val="32"/>
          <w:highlight w:val="none"/>
        </w:rPr>
      </w:pPr>
    </w:p>
    <w:p>
      <w:pPr>
        <w:adjustRightInd/>
        <w:snapToGrid/>
        <w:spacing w:line="240" w:lineRule="auto"/>
        <w:rPr>
          <w:rFonts w:ascii="黑体" w:hAnsi="黑体" w:eastAsia="黑体" w:cs="黑体"/>
          <w:bCs/>
          <w:kern w:val="0"/>
          <w:sz w:val="32"/>
          <w:szCs w:val="32"/>
          <w:highlight w:val="none"/>
        </w:rPr>
      </w:pPr>
    </w:p>
    <w:p>
      <w:pPr>
        <w:adjustRightInd/>
        <w:snapToGrid/>
        <w:spacing w:line="240" w:lineRule="auto"/>
        <w:rPr>
          <w:rFonts w:ascii="黑体" w:hAnsi="黑体" w:eastAsia="黑体" w:cs="黑体"/>
          <w:bCs/>
          <w:kern w:val="0"/>
          <w:sz w:val="32"/>
          <w:szCs w:val="32"/>
          <w:highlight w:val="none"/>
        </w:rPr>
      </w:pPr>
    </w:p>
    <w:p>
      <w:pPr>
        <w:adjustRightInd/>
        <w:snapToGrid/>
        <w:spacing w:line="240" w:lineRule="auto"/>
        <w:rPr>
          <w:rFonts w:ascii="黑体" w:hAnsi="黑体" w:eastAsia="黑体" w:cs="黑体"/>
          <w:bCs/>
          <w:kern w:val="0"/>
          <w:sz w:val="32"/>
          <w:szCs w:val="32"/>
          <w:highlight w:val="none"/>
        </w:rPr>
      </w:pPr>
    </w:p>
    <w:p>
      <w:pPr>
        <w:adjustRightInd/>
        <w:snapToGrid/>
        <w:spacing w:line="240" w:lineRule="auto"/>
        <w:rPr>
          <w:rFonts w:ascii="黑体" w:hAnsi="黑体" w:eastAsia="黑体" w:cs="黑体"/>
          <w:bCs/>
          <w:kern w:val="0"/>
          <w:sz w:val="32"/>
          <w:szCs w:val="32"/>
          <w:highlight w:val="none"/>
        </w:rPr>
      </w:pPr>
    </w:p>
    <w:p>
      <w:pPr>
        <w:adjustRightInd/>
        <w:snapToGrid/>
        <w:spacing w:line="240" w:lineRule="auto"/>
        <w:rPr>
          <w:rFonts w:ascii="黑体" w:hAnsi="黑体" w:eastAsia="黑体" w:cs="黑体"/>
          <w:bCs/>
          <w:kern w:val="0"/>
          <w:sz w:val="32"/>
          <w:szCs w:val="32"/>
          <w:highlight w:val="none"/>
        </w:rPr>
      </w:pPr>
    </w:p>
    <w:p>
      <w:pPr>
        <w:adjustRightInd/>
        <w:snapToGrid/>
        <w:spacing w:line="240" w:lineRule="auto"/>
        <w:rPr>
          <w:rFonts w:ascii="黑体" w:hAnsi="黑体" w:eastAsia="黑体" w:cs="黑体"/>
          <w:bCs/>
          <w:kern w:val="0"/>
          <w:sz w:val="32"/>
          <w:szCs w:val="32"/>
          <w:highlight w:val="none"/>
        </w:rPr>
      </w:pPr>
    </w:p>
    <w:p>
      <w:pPr>
        <w:widowControl w:val="0"/>
        <w:spacing w:after="0" w:line="560" w:lineRule="exact"/>
        <w:ind w:firstLine="0"/>
        <w:jc w:val="left"/>
        <w:outlineLvl w:val="0"/>
        <w:rPr>
          <w:rFonts w:ascii="黑体" w:hAnsi="黑体" w:eastAsia="黑体" w:cs="黑体"/>
          <w:bCs/>
          <w:kern w:val="0"/>
          <w:sz w:val="32"/>
          <w:szCs w:val="32"/>
          <w:highlight w:val="none"/>
          <w:lang w:val="en-US" w:eastAsia="zh-CN" w:bidi="ar-SA"/>
        </w:rPr>
      </w:pPr>
      <w:r>
        <w:rPr>
          <w:rFonts w:hint="eastAsia" w:ascii="黑体" w:hAnsi="黑体" w:eastAsia="黑体" w:cs="黑体"/>
          <w:bCs/>
          <w:kern w:val="0"/>
          <w:sz w:val="32"/>
          <w:szCs w:val="32"/>
          <w:highlight w:val="none"/>
          <w:lang w:val="en-US" w:eastAsia="zh-CN" w:bidi="ar-SA"/>
        </w:rPr>
        <w:t>附件2</w:t>
      </w:r>
    </w:p>
    <w:p>
      <w:pPr>
        <w:adjustRightInd w:val="0"/>
        <w:snapToGrid w:val="0"/>
        <w:spacing w:line="560" w:lineRule="exact"/>
        <w:jc w:val="center"/>
        <w:outlineLvl w:val="0"/>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资金申请报告附件清单</w:t>
      </w:r>
    </w:p>
    <w:p>
      <w:pPr>
        <w:widowControl w:val="0"/>
        <w:adjustRightInd w:val="0"/>
        <w:snapToGrid w:val="0"/>
        <w:spacing w:after="0" w:line="560" w:lineRule="exact"/>
        <w:ind w:firstLine="480"/>
        <w:jc w:val="both"/>
        <w:rPr>
          <w:rFonts w:ascii="Times New Roman" w:hAnsi="Times New Roman" w:eastAsia="宋体" w:cs="Times New Roman"/>
          <w:kern w:val="2"/>
          <w:sz w:val="24"/>
          <w:szCs w:val="24"/>
          <w:highlight w:val="none"/>
          <w:lang w:val="en-US" w:eastAsia="zh-CN" w:bidi="ar-SA"/>
        </w:rPr>
      </w:pPr>
    </w:p>
    <w:p>
      <w:pPr>
        <w:adjustRightInd w:val="0"/>
        <w:snapToGrid w:val="0"/>
        <w:spacing w:line="560" w:lineRule="exact"/>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rPr>
        <w:t>附件目录</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1.项目基本情况说明（附件2-1）。</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2.项目申报与建设管理承诺函（附件2-2）。</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3.项目单位法人注册文件、组织机构代码证。</w:t>
      </w:r>
    </w:p>
    <w:p>
      <w:pPr>
        <w:adjustRightInd/>
        <w:snapToGrid/>
        <w:spacing w:line="520" w:lineRule="exact"/>
        <w:ind w:firstLine="640" w:firstLineChars="200"/>
        <w:jc w:val="left"/>
        <w:rPr>
          <w:rFonts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4.银行出具（自申报截止日期前三个月内）的自有资金存款证明文件（扫描件1份），银行出具的贷款承诺文件或已签订的贷款协议或合同（若有贷款）。</w:t>
      </w:r>
      <w:r>
        <w:rPr>
          <w:rFonts w:hint="eastAsia" w:ascii="仿宋_GB2312" w:hAnsi="仿宋_GB2312" w:eastAsia="仿宋_GB2312" w:cs="仿宋_GB2312"/>
          <w:b/>
          <w:bCs/>
          <w:sz w:val="32"/>
          <w:szCs w:val="32"/>
          <w:highlight w:val="none"/>
        </w:rPr>
        <w:t>（注册许可认证扶持计划不需提供）</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项目单位近三年财务审计报告或近三年财务审计报表（申请单位为事业单位）。若项目单位成立时间不足三年，需提供单位成立至今的财务审计报告或财务审计报表（申请单位为事业单位）。若上年度财务审计报告尚未完成，则需提供上年度财务报表并承诺数据真实。财务审计报告需在注册会计师行业统一监管平台备案。</w:t>
      </w:r>
    </w:p>
    <w:p>
      <w:pPr>
        <w:adjustRightInd/>
        <w:snapToGrid/>
        <w:spacing w:line="520" w:lineRule="exact"/>
        <w:ind w:firstLine="640" w:firstLineChars="200"/>
        <w:jc w:val="left"/>
        <w:rPr>
          <w:rFonts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6.项目单位近三年研发经费实际支出专项审计报告或专项审计报表（申请单位为事业单位）。若项目单位成立时间不足三年，需提供单位成立至今的研发经费实际支出专项审计报告或审计报表（申请单位为事业单位）。若上年度专项审计报告尚未完成，则需提供上年度专项审计报表并承诺数据真实。专项审计报告需在注册会计师行业统一监管平台备案。</w:t>
      </w:r>
      <w:r>
        <w:rPr>
          <w:rFonts w:hint="eastAsia" w:ascii="仿宋_GB2312" w:hAnsi="仿宋_GB2312" w:eastAsia="仿宋_GB2312" w:cs="仿宋_GB2312"/>
          <w:b/>
          <w:bCs/>
          <w:sz w:val="32"/>
          <w:szCs w:val="32"/>
          <w:highlight w:val="none"/>
        </w:rPr>
        <w:t>（注册许可认证扶持计划不需提供）</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7.项目技术先进性证明及奖励文件，包括产学研合作或科技成果转化典型案例、查新报告、软件著作权、发明专利、产品检测报告等</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如无法提供需提交情况说明）。</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8.申报项目技术团队成员清单及相关证明材料，包括社保缴纳证明、学历学位证明或职称证书（二选一）等，团队成员清单中所列人员需全部提供。</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9.项目用地规划许可文件及土地使用权属证明，租赁场地的请提供租赁证明，土地权属证明文件的所有人或租赁合同的承租方应与项目单位一致。</w:t>
      </w:r>
    </w:p>
    <w:p>
      <w:pPr>
        <w:adjustRightInd/>
        <w:snapToGrid/>
        <w:spacing w:line="520" w:lineRule="exact"/>
        <w:ind w:firstLine="640" w:firstLineChars="200"/>
        <w:jc w:val="left"/>
        <w:rPr>
          <w:rFonts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10.涉及环境影响、节能审查的，应分别提供生态环境部门出具的环境影响评价文件的批复文件、发展改革部门出具的固定资产投资项目节能审查意见；如项目不属于环境影响、节能审查范围的，项目单位须出具不影响环境、不涉及节能审查的承诺函，环境影响评价、节能审查文件项目名称须与申报项目名称一致。环评目录： https://ep.meeb.sz.gov.cn:8443/HP_SZ_OUT/loginpage.vm。</w:t>
      </w:r>
      <w:r>
        <w:rPr>
          <w:rFonts w:hint="eastAsia" w:ascii="仿宋_GB2312" w:hAnsi="仿宋_GB2312" w:eastAsia="仿宋_GB2312" w:cs="仿宋_GB2312"/>
          <w:b/>
          <w:bCs/>
          <w:sz w:val="32"/>
          <w:szCs w:val="32"/>
          <w:highlight w:val="none"/>
        </w:rPr>
        <w:t>（注册许可认证扶持计划不需提供）</w:t>
      </w:r>
    </w:p>
    <w:p>
      <w:pPr>
        <w:adjustRightInd w:val="0"/>
        <w:snapToGrid w:val="0"/>
        <w:spacing w:line="560" w:lineRule="exact"/>
        <w:ind w:firstLine="640" w:firstLineChars="200"/>
        <w:jc w:val="left"/>
        <w:rPr>
          <w:rFonts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11.会计师事务所出具的该项目专项审计报告（若项目单位有多个符合申报要求的品种，专项审计报告中应列明每个品种所支出费用，审计金额需为不含税金额）；项目产品取得的注册审批证明材料等；生产、经营许可及认证文件（若无法提供，需提交相关文件予以说明）；项目所涉及全部设备采购合同、凭证和发票等；项目在本市进行产业化的相关材料；国际注册许可认证类项目需提供实现销售的相关材料；关于项目所申报费用不包含关联交易的承诺材料，以及项目不与其他市级专项资金支持项目重复的承诺材料。</w:t>
      </w:r>
      <w:r>
        <w:rPr>
          <w:rFonts w:hint="eastAsia" w:ascii="仿宋_GB2312" w:hAnsi="仿宋_GB2312" w:eastAsia="仿宋_GB2312" w:cs="仿宋_GB2312"/>
          <w:b/>
          <w:bCs/>
          <w:sz w:val="32"/>
          <w:szCs w:val="32"/>
          <w:highlight w:val="none"/>
        </w:rPr>
        <w:t>（此项仅注册许可认证扶持计划提供）</w:t>
      </w:r>
    </w:p>
    <w:p>
      <w:pPr>
        <w:widowControl w:val="0"/>
        <w:spacing w:after="120"/>
        <w:ind w:firstLine="480"/>
        <w:jc w:val="both"/>
        <w:rPr>
          <w:rFonts w:ascii="仿宋_GB2312" w:hAnsi="仿宋_GB2312" w:eastAsia="仿宋_GB2312" w:cs="仿宋_GB2312"/>
          <w:kern w:val="2"/>
          <w:sz w:val="32"/>
          <w:szCs w:val="32"/>
          <w:highlight w:val="none"/>
          <w:lang w:val="en-US" w:eastAsia="zh-CN" w:bidi="ar-SA"/>
        </w:rPr>
      </w:pPr>
    </w:p>
    <w:p>
      <w:pPr>
        <w:rPr>
          <w:rFonts w:hint="eastAsia" w:ascii="黑体" w:hAnsi="黑体" w:eastAsia="黑体" w:cs="黑体"/>
          <w:bCs/>
          <w:sz w:val="32"/>
          <w:szCs w:val="22"/>
          <w:highlight w:val="none"/>
        </w:rPr>
      </w:pPr>
      <w:r>
        <w:rPr>
          <w:rFonts w:hint="eastAsia" w:ascii="黑体" w:hAnsi="黑体" w:eastAsia="黑体" w:cs="黑体"/>
          <w:bCs/>
          <w:sz w:val="32"/>
          <w:szCs w:val="22"/>
          <w:highlight w:val="none"/>
        </w:rPr>
        <w:br w:type="page"/>
      </w:r>
    </w:p>
    <w:p>
      <w:pPr>
        <w:adjustRightInd w:val="0"/>
        <w:snapToGrid w:val="0"/>
        <w:spacing w:line="560" w:lineRule="exact"/>
        <w:jc w:val="left"/>
        <w:rPr>
          <w:rFonts w:ascii="黑体" w:hAnsi="黑体" w:eastAsia="黑体" w:cs="黑体"/>
          <w:sz w:val="32"/>
          <w:szCs w:val="22"/>
          <w:highlight w:val="none"/>
        </w:rPr>
      </w:pPr>
      <w:r>
        <w:rPr>
          <w:rFonts w:hint="eastAsia" w:ascii="黑体" w:hAnsi="黑体" w:eastAsia="黑体" w:cs="黑体"/>
          <w:bCs/>
          <w:sz w:val="32"/>
          <w:szCs w:val="22"/>
          <w:highlight w:val="none"/>
        </w:rPr>
        <w:t>附件2-1</w:t>
      </w:r>
    </w:p>
    <w:p>
      <w:pPr>
        <w:adjustRightInd w:val="0"/>
        <w:snapToGrid w:val="0"/>
        <w:spacing w:line="560" w:lineRule="exact"/>
        <w:jc w:val="center"/>
        <w:rPr>
          <w:rFonts w:ascii="宋体" w:hAnsi="宋体" w:eastAsia="宋体" w:cs="宋体"/>
          <w:sz w:val="44"/>
          <w:szCs w:val="44"/>
          <w:highlight w:val="none"/>
        </w:rPr>
      </w:pPr>
    </w:p>
    <w:p>
      <w:pPr>
        <w:adjustRightInd w:val="0"/>
        <w:snapToGrid w:val="0"/>
        <w:spacing w:line="560" w:lineRule="exact"/>
        <w:jc w:val="center"/>
        <w:outlineLvl w:val="0"/>
        <w:rPr>
          <w:rFonts w:ascii="宋体" w:hAnsi="宋体" w:eastAsia="宋体" w:cs="Times New Roman"/>
          <w:b/>
          <w:sz w:val="44"/>
          <w:szCs w:val="22"/>
          <w:highlight w:val="none"/>
        </w:rPr>
      </w:pPr>
      <w:r>
        <w:rPr>
          <w:rFonts w:hint="eastAsia" w:ascii="宋体" w:hAnsi="宋体" w:eastAsia="宋体" w:cs="Times New Roman"/>
          <w:b/>
          <w:sz w:val="44"/>
          <w:szCs w:val="22"/>
          <w:highlight w:val="none"/>
        </w:rPr>
        <w:t>项目基本情况说明</w:t>
      </w:r>
    </w:p>
    <w:p>
      <w:pPr>
        <w:shd w:val="clear" w:color="auto" w:fill="FFFFFF"/>
        <w:adjustRightInd/>
        <w:snapToGrid/>
        <w:spacing w:line="560" w:lineRule="exact"/>
        <w:jc w:val="center"/>
        <w:outlineLvl w:val="1"/>
        <w:rPr>
          <w:rFonts w:ascii="楷体_GB2312" w:hAnsi="楷体_GB2312" w:eastAsia="楷体_GB2312" w:cs="楷体_GB2312"/>
          <w:bCs/>
          <w:color w:val="000000"/>
          <w:sz w:val="32"/>
          <w:szCs w:val="32"/>
          <w:highlight w:val="none"/>
        </w:rPr>
      </w:pPr>
      <w:r>
        <w:rPr>
          <w:rFonts w:hint="eastAsia" w:ascii="楷体_GB2312" w:hAnsi="楷体_GB2312" w:eastAsia="楷体_GB2312" w:cs="楷体_GB2312"/>
          <w:bCs/>
          <w:color w:val="000000"/>
          <w:kern w:val="0"/>
          <w:sz w:val="32"/>
          <w:szCs w:val="32"/>
          <w:highlight w:val="none"/>
        </w:rPr>
        <w:t>（</w:t>
      </w:r>
      <w:r>
        <w:rPr>
          <w:rFonts w:ascii="楷体_GB2312" w:hAnsi="楷体_GB2312" w:eastAsia="楷体_GB2312" w:cs="楷体_GB2312"/>
          <w:bCs/>
          <w:sz w:val="32"/>
          <w:szCs w:val="40"/>
          <w:highlight w:val="none"/>
        </w:rPr>
        <w:t>“医工融合”专项</w:t>
      </w:r>
      <w:r>
        <w:rPr>
          <w:rFonts w:hint="eastAsia" w:ascii="楷体_GB2312" w:hAnsi="楷体_GB2312" w:eastAsia="楷体_GB2312" w:cs="楷体_GB2312"/>
          <w:bCs/>
          <w:sz w:val="32"/>
          <w:szCs w:val="40"/>
          <w:highlight w:val="none"/>
        </w:rPr>
        <w:t>扶持计划</w:t>
      </w:r>
      <w:r>
        <w:rPr>
          <w:rFonts w:hint="eastAsia" w:ascii="楷体_GB2312" w:hAnsi="楷体_GB2312" w:eastAsia="楷体_GB2312" w:cs="楷体_GB2312"/>
          <w:bCs/>
          <w:color w:val="000000"/>
          <w:sz w:val="32"/>
          <w:szCs w:val="32"/>
          <w:highlight w:val="none"/>
        </w:rPr>
        <w:t>适用</w:t>
      </w:r>
      <w:r>
        <w:rPr>
          <w:rFonts w:hint="eastAsia" w:ascii="楷体_GB2312" w:hAnsi="楷体_GB2312" w:eastAsia="楷体_GB2312" w:cs="楷体_GB2312"/>
          <w:bCs/>
          <w:color w:val="000000"/>
          <w:kern w:val="0"/>
          <w:sz w:val="32"/>
          <w:szCs w:val="32"/>
          <w:highlight w:val="none"/>
        </w:rPr>
        <w:t>）</w:t>
      </w:r>
    </w:p>
    <w:p>
      <w:pPr>
        <w:adjustRightInd w:val="0"/>
        <w:snapToGrid w:val="0"/>
        <w:spacing w:line="560" w:lineRule="exact"/>
        <w:rPr>
          <w:rFonts w:ascii="Times New Roman" w:hAnsi="Times New Roman" w:eastAsia="宋体" w:cs="Times New Roman"/>
          <w:sz w:val="21"/>
          <w:highlight w:val="none"/>
        </w:rPr>
      </w:pPr>
    </w:p>
    <w:p>
      <w:pPr>
        <w:adjustRightInd w:val="0"/>
        <w:snapToGrid w:val="0"/>
        <w:spacing w:line="560" w:lineRule="exact"/>
        <w:rPr>
          <w:rFonts w:ascii="仿宋_GB2312" w:hAnsi="仿宋_GB2312" w:eastAsia="仿宋_GB2312" w:cs="仿宋_GB2312"/>
          <w:sz w:val="32"/>
          <w:szCs w:val="22"/>
          <w:highlight w:val="none"/>
        </w:rPr>
      </w:pPr>
      <w:r>
        <w:rPr>
          <w:rFonts w:hint="eastAsia" w:ascii="仿宋_GB2312" w:hAnsi="仿宋_GB2312" w:eastAsia="仿宋_GB2312" w:cs="仿宋_GB2312"/>
          <w:sz w:val="32"/>
          <w:szCs w:val="22"/>
          <w:highlight w:val="none"/>
        </w:rPr>
        <w:t>深圳市发展和改革委员会：</w:t>
      </w:r>
    </w:p>
    <w:p>
      <w:pPr>
        <w:adjustRightInd w:val="0"/>
        <w:snapToGrid w:val="0"/>
        <w:spacing w:line="560" w:lineRule="exact"/>
        <w:ind w:firstLine="640" w:firstLineChars="200"/>
        <w:rPr>
          <w:rFonts w:ascii="仿宋_GB2312" w:hAnsi="仿宋_GB2312" w:eastAsia="仿宋_GB2312" w:cs="仿宋_GB2312"/>
          <w:sz w:val="32"/>
          <w:szCs w:val="22"/>
          <w:highlight w:val="none"/>
        </w:rPr>
      </w:pPr>
      <w:r>
        <w:rPr>
          <w:rFonts w:hint="eastAsia" w:ascii="仿宋_GB2312" w:hAnsi="仿宋_GB2312" w:eastAsia="仿宋_GB2312" w:cs="仿宋_GB2312"/>
          <w:sz w:val="32"/>
          <w:szCs w:val="22"/>
          <w:highlight w:val="none"/>
        </w:rPr>
        <w:t>我</w:t>
      </w:r>
      <w:r>
        <w:rPr>
          <w:rFonts w:hint="eastAsia" w:cs="仿宋_GB2312"/>
          <w:sz w:val="32"/>
          <w:szCs w:val="22"/>
          <w:highlight w:val="none"/>
          <w:lang w:eastAsia="zh-CN"/>
        </w:rPr>
        <w:t>单位</w:t>
      </w:r>
      <w:r>
        <w:rPr>
          <w:rFonts w:ascii="仿宋_GB2312" w:hAnsi="仿宋_GB2312" w:eastAsia="仿宋_GB2312" w:cs="仿宋_GB2312"/>
          <w:sz w:val="32"/>
          <w:szCs w:val="22"/>
          <w:highlight w:val="none"/>
        </w:rPr>
        <w:t>与XX医院</w:t>
      </w:r>
      <w:r>
        <w:rPr>
          <w:rFonts w:hint="eastAsia" w:ascii="仿宋_GB2312" w:hAnsi="仿宋_GB2312" w:eastAsia="仿宋_GB2312" w:cs="仿宋_GB2312"/>
          <w:sz w:val="32"/>
          <w:szCs w:val="22"/>
          <w:highlight w:val="none"/>
        </w:rPr>
        <w:t>于XX年XX月XX日</w:t>
      </w:r>
      <w:r>
        <w:rPr>
          <w:rFonts w:ascii="仿宋_GB2312" w:hAnsi="仿宋_GB2312" w:eastAsia="仿宋_GB2312" w:cs="仿宋_GB2312"/>
          <w:sz w:val="32"/>
          <w:szCs w:val="22"/>
          <w:highlight w:val="none"/>
        </w:rPr>
        <w:t>联合</w:t>
      </w:r>
      <w:r>
        <w:rPr>
          <w:rFonts w:hint="eastAsia" w:ascii="仿宋_GB2312" w:hAnsi="仿宋_GB2312" w:eastAsia="仿宋_GB2312" w:cs="仿宋_GB2312"/>
          <w:sz w:val="32"/>
          <w:szCs w:val="22"/>
          <w:highlight w:val="none"/>
        </w:rPr>
        <w:t>申报2023战略性新兴产业项目，项目名称为XXXXXX，现将项目基本情况说明如下：</w:t>
      </w:r>
    </w:p>
    <w:p>
      <w:pPr>
        <w:adjustRightInd w:val="0"/>
        <w:snapToGrid w:val="0"/>
        <w:spacing w:line="560" w:lineRule="exact"/>
        <w:ind w:firstLine="640" w:firstLineChars="200"/>
        <w:rPr>
          <w:rFonts w:ascii="仿宋_GB2312" w:hAnsi="仿宋_GB2312" w:eastAsia="仿宋_GB2312" w:cs="仿宋_GB2312"/>
          <w:sz w:val="32"/>
          <w:szCs w:val="22"/>
          <w:highlight w:val="none"/>
        </w:rPr>
      </w:pPr>
      <w:r>
        <w:rPr>
          <w:rFonts w:hint="eastAsia" w:ascii="仿宋_GB2312" w:hAnsi="仿宋_GB2312" w:eastAsia="仿宋_GB2312" w:cs="仿宋_GB2312"/>
          <w:sz w:val="32"/>
          <w:szCs w:val="22"/>
          <w:highlight w:val="none"/>
        </w:rPr>
        <w:t>项目计划总投资XXXXX万元</w:t>
      </w:r>
      <w:r>
        <w:rPr>
          <w:rFonts w:ascii="仿宋_GB2312" w:hAnsi="仿宋_GB2312" w:eastAsia="仿宋_GB2312" w:cs="仿宋_GB2312"/>
          <w:sz w:val="32"/>
          <w:szCs w:val="22"/>
          <w:highlight w:val="none"/>
        </w:rPr>
        <w:t>（其中</w:t>
      </w:r>
      <w:r>
        <w:rPr>
          <w:rFonts w:hint="eastAsia" w:cs="仿宋_GB2312"/>
          <w:sz w:val="32"/>
          <w:szCs w:val="22"/>
          <w:highlight w:val="none"/>
          <w:lang w:eastAsia="zh-CN"/>
        </w:rPr>
        <w:t>我单位</w:t>
      </w:r>
      <w:r>
        <w:rPr>
          <w:rFonts w:ascii="仿宋_GB2312" w:hAnsi="仿宋_GB2312" w:eastAsia="仿宋_GB2312" w:cs="仿宋_GB2312"/>
          <w:sz w:val="32"/>
          <w:szCs w:val="22"/>
          <w:highlight w:val="none"/>
        </w:rPr>
        <w:t>投资XX万元、XX医院投资XX万元）</w:t>
      </w:r>
      <w:r>
        <w:rPr>
          <w:rFonts w:hint="eastAsia" w:ascii="仿宋_GB2312" w:hAnsi="仿宋_GB2312" w:eastAsia="仿宋_GB2312" w:cs="仿宋_GB2312"/>
          <w:sz w:val="32"/>
          <w:szCs w:val="22"/>
          <w:highlight w:val="none"/>
        </w:rPr>
        <w:t>，截至项目申报时点（20XX年X月X日），已完成投资XXXX万元</w:t>
      </w:r>
      <w:r>
        <w:rPr>
          <w:rFonts w:ascii="仿宋_GB2312" w:hAnsi="仿宋_GB2312" w:eastAsia="仿宋_GB2312" w:cs="仿宋_GB2312"/>
          <w:sz w:val="32"/>
          <w:szCs w:val="22"/>
          <w:highlight w:val="none"/>
        </w:rPr>
        <w:t>（其中</w:t>
      </w:r>
      <w:r>
        <w:rPr>
          <w:rFonts w:hint="eastAsia" w:cs="仿宋_GB2312"/>
          <w:sz w:val="32"/>
          <w:szCs w:val="22"/>
          <w:highlight w:val="none"/>
          <w:lang w:eastAsia="zh-CN"/>
        </w:rPr>
        <w:t>我单位</w:t>
      </w:r>
      <w:r>
        <w:rPr>
          <w:rFonts w:ascii="仿宋_GB2312" w:hAnsi="仿宋_GB2312" w:eastAsia="仿宋_GB2312" w:cs="仿宋_GB2312"/>
          <w:sz w:val="32"/>
          <w:szCs w:val="22"/>
          <w:highlight w:val="none"/>
        </w:rPr>
        <w:t>投资XX万元、XX医院投资XX万元）</w:t>
      </w:r>
      <w:r>
        <w:rPr>
          <w:rFonts w:hint="eastAsia" w:ascii="仿宋_GB2312" w:hAnsi="仿宋_GB2312" w:eastAsia="仿宋_GB2312" w:cs="仿宋_GB2312"/>
          <w:sz w:val="32"/>
          <w:szCs w:val="22"/>
          <w:highlight w:val="none"/>
        </w:rPr>
        <w:t>，计划新增投资XX万元（详见附件2-1.1至2-1.4）。</w:t>
      </w:r>
    </w:p>
    <w:p>
      <w:pPr>
        <w:adjustRightInd w:val="0"/>
        <w:snapToGrid w:val="0"/>
        <w:spacing w:line="560" w:lineRule="exact"/>
        <w:ind w:firstLine="640" w:firstLineChars="200"/>
        <w:rPr>
          <w:rFonts w:ascii="仿宋_GB2312" w:hAnsi="仿宋_GB2312" w:eastAsia="仿宋_GB2312" w:cs="仿宋_GB2312"/>
          <w:sz w:val="32"/>
          <w:szCs w:val="22"/>
          <w:highlight w:val="none"/>
        </w:rPr>
      </w:pPr>
    </w:p>
    <w:p>
      <w:pPr>
        <w:adjustRightInd w:val="0"/>
        <w:snapToGrid w:val="0"/>
        <w:spacing w:line="560" w:lineRule="exact"/>
        <w:ind w:firstLine="640" w:firstLineChars="200"/>
        <w:rPr>
          <w:rFonts w:ascii="仿宋_GB2312" w:hAnsi="仿宋_GB2312" w:eastAsia="仿宋_GB2312" w:cs="仿宋_GB2312"/>
          <w:sz w:val="32"/>
          <w:szCs w:val="22"/>
          <w:highlight w:val="none"/>
        </w:rPr>
      </w:pPr>
      <w:r>
        <w:rPr>
          <w:rFonts w:hint="eastAsia" w:ascii="仿宋_GB2312" w:hAnsi="仿宋_GB2312" w:eastAsia="仿宋_GB2312" w:cs="仿宋_GB2312"/>
          <w:sz w:val="32"/>
          <w:szCs w:val="22"/>
          <w:highlight w:val="none"/>
        </w:rPr>
        <w:t>XX（</w:t>
      </w:r>
      <w:r>
        <w:rPr>
          <w:rFonts w:ascii="仿宋_GB2312" w:hAnsi="仿宋_GB2312" w:eastAsia="仿宋_GB2312" w:cs="仿宋_GB2312"/>
          <w:sz w:val="32"/>
          <w:szCs w:val="22"/>
          <w:highlight w:val="none"/>
        </w:rPr>
        <w:t>牵头</w:t>
      </w:r>
      <w:r>
        <w:rPr>
          <w:rFonts w:hint="eastAsia" w:ascii="仿宋_GB2312" w:hAnsi="仿宋_GB2312" w:eastAsia="仿宋_GB2312" w:cs="仿宋_GB2312"/>
          <w:sz w:val="32"/>
          <w:szCs w:val="22"/>
          <w:highlight w:val="none"/>
        </w:rPr>
        <w:t>单位名称）</w:t>
      </w:r>
      <w:r>
        <w:rPr>
          <w:rFonts w:ascii="仿宋_GB2312" w:hAnsi="仿宋_GB2312" w:eastAsia="仿宋_GB2312" w:cs="仿宋_GB2312"/>
          <w:sz w:val="32"/>
          <w:szCs w:val="22"/>
          <w:highlight w:val="none"/>
        </w:rPr>
        <w:t xml:space="preserve">            </w:t>
      </w:r>
      <w:r>
        <w:rPr>
          <w:rFonts w:hint="eastAsia" w:ascii="仿宋_GB2312" w:hAnsi="仿宋_GB2312" w:eastAsia="仿宋_GB2312" w:cs="仿宋_GB2312"/>
          <w:sz w:val="32"/>
          <w:szCs w:val="22"/>
          <w:highlight w:val="none"/>
        </w:rPr>
        <w:t>XX（</w:t>
      </w:r>
      <w:r>
        <w:rPr>
          <w:rFonts w:ascii="仿宋_GB2312" w:hAnsi="仿宋_GB2312" w:eastAsia="仿宋_GB2312" w:cs="仿宋_GB2312"/>
          <w:sz w:val="32"/>
          <w:szCs w:val="22"/>
          <w:highlight w:val="none"/>
        </w:rPr>
        <w:t>参与</w:t>
      </w:r>
      <w:r>
        <w:rPr>
          <w:rFonts w:hint="eastAsia" w:ascii="仿宋_GB2312" w:hAnsi="仿宋_GB2312" w:eastAsia="仿宋_GB2312" w:cs="仿宋_GB2312"/>
          <w:sz w:val="32"/>
          <w:szCs w:val="22"/>
          <w:highlight w:val="none"/>
        </w:rPr>
        <w:t>单位名称）</w:t>
      </w:r>
    </w:p>
    <w:p>
      <w:pPr>
        <w:adjustRightInd w:val="0"/>
        <w:snapToGrid w:val="0"/>
        <w:spacing w:line="560" w:lineRule="exact"/>
        <w:ind w:firstLine="640" w:firstLineChars="200"/>
        <w:outlineLvl w:val="0"/>
        <w:rPr>
          <w:rFonts w:ascii="仿宋_GB2312" w:hAnsi="仿宋_GB2312" w:eastAsia="仿宋_GB2312" w:cs="仿宋_GB2312"/>
          <w:sz w:val="32"/>
          <w:szCs w:val="22"/>
          <w:highlight w:val="none"/>
        </w:rPr>
      </w:pPr>
      <w:r>
        <w:rPr>
          <w:rFonts w:ascii="仿宋_GB2312" w:hAnsi="仿宋_GB2312" w:eastAsia="仿宋_GB2312" w:cs="仿宋_GB2312"/>
          <w:sz w:val="32"/>
          <w:szCs w:val="22"/>
          <w:highlight w:val="none"/>
        </w:rPr>
        <w:t xml:space="preserve">                              </w:t>
      </w:r>
      <w:r>
        <w:rPr>
          <w:rFonts w:hint="eastAsia" w:ascii="仿宋_GB2312" w:hAnsi="仿宋_GB2312" w:eastAsia="仿宋_GB2312" w:cs="仿宋_GB2312"/>
          <w:sz w:val="32"/>
          <w:szCs w:val="22"/>
          <w:highlight w:val="none"/>
        </w:rPr>
        <w:t>20XX年X月X日</w:t>
      </w:r>
    </w:p>
    <w:p>
      <w:pPr>
        <w:widowControl w:val="0"/>
        <w:adjustRightInd w:val="0"/>
        <w:snapToGrid w:val="0"/>
        <w:spacing w:after="0" w:line="560" w:lineRule="exact"/>
        <w:ind w:firstLine="480"/>
        <w:jc w:val="both"/>
        <w:rPr>
          <w:rFonts w:ascii="仿宋_GB2312" w:hAnsi="仿宋_GB2312" w:eastAsia="仿宋_GB2312" w:cs="仿宋_GB2312"/>
          <w:kern w:val="2"/>
          <w:sz w:val="32"/>
          <w:szCs w:val="22"/>
          <w:highlight w:val="none"/>
          <w:lang w:val="en-US" w:eastAsia="zh-CN" w:bidi="ar-SA"/>
        </w:rPr>
      </w:pPr>
    </w:p>
    <w:p>
      <w:pPr>
        <w:adjustRightInd w:val="0"/>
        <w:snapToGrid w:val="0"/>
        <w:spacing w:line="560" w:lineRule="exact"/>
        <w:jc w:val="left"/>
        <w:outlineLvl w:val="2"/>
        <w:rPr>
          <w:rFonts w:ascii="宋体" w:hAnsi="宋体" w:eastAsia="宋体" w:cs="Times New Roman"/>
          <w:b/>
          <w:sz w:val="36"/>
          <w:szCs w:val="36"/>
          <w:highlight w:val="none"/>
        </w:rPr>
      </w:pPr>
    </w:p>
    <w:p>
      <w:pPr>
        <w:adjustRightInd w:val="0"/>
        <w:snapToGrid w:val="0"/>
        <w:spacing w:line="560" w:lineRule="exact"/>
        <w:ind w:firstLine="708" w:firstLineChars="196"/>
        <w:jc w:val="center"/>
        <w:outlineLvl w:val="2"/>
        <w:rPr>
          <w:rFonts w:ascii="宋体" w:hAnsi="宋体" w:eastAsia="宋体" w:cs="Times New Roman"/>
          <w:b/>
          <w:sz w:val="36"/>
          <w:szCs w:val="36"/>
          <w:highlight w:val="none"/>
        </w:rPr>
      </w:pPr>
    </w:p>
    <w:p>
      <w:pPr>
        <w:adjustRightInd w:val="0"/>
        <w:snapToGrid w:val="0"/>
        <w:spacing w:line="560" w:lineRule="exact"/>
        <w:ind w:firstLine="708" w:firstLineChars="196"/>
        <w:jc w:val="center"/>
        <w:outlineLvl w:val="2"/>
        <w:rPr>
          <w:rFonts w:ascii="宋体" w:hAnsi="宋体" w:eastAsia="宋体" w:cs="Times New Roman"/>
          <w:b/>
          <w:sz w:val="36"/>
          <w:szCs w:val="36"/>
          <w:highlight w:val="none"/>
        </w:rPr>
      </w:pPr>
    </w:p>
    <w:p>
      <w:pPr>
        <w:adjustRightInd w:val="0"/>
        <w:snapToGrid w:val="0"/>
        <w:spacing w:line="560" w:lineRule="exact"/>
        <w:ind w:firstLine="708" w:firstLineChars="196"/>
        <w:jc w:val="center"/>
        <w:outlineLvl w:val="2"/>
        <w:rPr>
          <w:rFonts w:ascii="宋体" w:hAnsi="宋体" w:eastAsia="宋体" w:cs="Times New Roman"/>
          <w:b/>
          <w:sz w:val="36"/>
          <w:szCs w:val="36"/>
          <w:highlight w:val="none"/>
        </w:rPr>
      </w:pPr>
    </w:p>
    <w:p>
      <w:pPr>
        <w:adjustRightInd w:val="0"/>
        <w:snapToGrid w:val="0"/>
        <w:spacing w:line="560" w:lineRule="exact"/>
        <w:ind w:firstLine="708" w:firstLineChars="196"/>
        <w:jc w:val="center"/>
        <w:outlineLvl w:val="2"/>
        <w:rPr>
          <w:rFonts w:ascii="宋体" w:hAnsi="宋体" w:eastAsia="宋体" w:cs="Times New Roman"/>
          <w:b/>
          <w:sz w:val="36"/>
          <w:szCs w:val="36"/>
          <w:highlight w:val="none"/>
        </w:rPr>
      </w:pPr>
    </w:p>
    <w:p>
      <w:pPr>
        <w:adjustRightInd w:val="0"/>
        <w:snapToGrid w:val="0"/>
        <w:spacing w:line="560" w:lineRule="exact"/>
        <w:rPr>
          <w:rFonts w:ascii="黑体" w:hAnsi="黑体" w:eastAsia="黑体" w:cs="黑体"/>
          <w:sz w:val="32"/>
          <w:szCs w:val="22"/>
          <w:highlight w:val="none"/>
        </w:rPr>
      </w:pPr>
      <w:r>
        <w:rPr>
          <w:rFonts w:hint="eastAsia" w:ascii="宋体" w:hAnsi="宋体" w:eastAsia="宋体" w:cs="Times New Roman"/>
          <w:b/>
          <w:sz w:val="36"/>
          <w:szCs w:val="36"/>
          <w:highlight w:val="none"/>
        </w:rPr>
        <w:br w:type="page"/>
      </w:r>
      <w:r>
        <w:rPr>
          <w:rFonts w:hint="eastAsia" w:ascii="黑体" w:hAnsi="黑体" w:eastAsia="黑体" w:cs="黑体"/>
          <w:bCs/>
          <w:sz w:val="32"/>
          <w:szCs w:val="22"/>
          <w:highlight w:val="none"/>
        </w:rPr>
        <w:t>附件2-1</w:t>
      </w:r>
    </w:p>
    <w:p>
      <w:pPr>
        <w:adjustRightInd w:val="0"/>
        <w:snapToGrid w:val="0"/>
        <w:spacing w:line="560" w:lineRule="exact"/>
        <w:jc w:val="center"/>
        <w:rPr>
          <w:rFonts w:ascii="宋体" w:hAnsi="宋体" w:eastAsia="宋体" w:cs="宋体"/>
          <w:sz w:val="44"/>
          <w:szCs w:val="44"/>
          <w:highlight w:val="none"/>
        </w:rPr>
      </w:pPr>
    </w:p>
    <w:p>
      <w:pPr>
        <w:adjustRightInd w:val="0"/>
        <w:snapToGrid w:val="0"/>
        <w:spacing w:line="560" w:lineRule="exact"/>
        <w:jc w:val="center"/>
        <w:outlineLvl w:val="0"/>
        <w:rPr>
          <w:rFonts w:ascii="宋体" w:hAnsi="宋体" w:eastAsia="宋体" w:cs="Times New Roman"/>
          <w:b/>
          <w:sz w:val="44"/>
          <w:szCs w:val="22"/>
          <w:highlight w:val="none"/>
        </w:rPr>
      </w:pPr>
      <w:r>
        <w:rPr>
          <w:rFonts w:hint="eastAsia" w:ascii="宋体" w:hAnsi="宋体" w:eastAsia="宋体" w:cs="Times New Roman"/>
          <w:b/>
          <w:sz w:val="44"/>
          <w:szCs w:val="22"/>
          <w:highlight w:val="none"/>
        </w:rPr>
        <w:t>项目基本情况说明</w:t>
      </w:r>
    </w:p>
    <w:p>
      <w:pPr>
        <w:adjustRightInd w:val="0"/>
        <w:snapToGrid w:val="0"/>
        <w:spacing w:line="560" w:lineRule="exact"/>
        <w:rPr>
          <w:rFonts w:ascii="Times New Roman" w:hAnsi="Times New Roman" w:eastAsia="宋体" w:cs="Times New Roman"/>
          <w:sz w:val="21"/>
          <w:highlight w:val="none"/>
        </w:rPr>
      </w:pPr>
    </w:p>
    <w:p>
      <w:pPr>
        <w:adjustRightInd w:val="0"/>
        <w:snapToGrid w:val="0"/>
        <w:spacing w:line="560" w:lineRule="exact"/>
        <w:rPr>
          <w:rFonts w:ascii="仿宋_GB2312" w:hAnsi="仿宋_GB2312" w:eastAsia="仿宋_GB2312" w:cs="仿宋_GB2312"/>
          <w:sz w:val="32"/>
          <w:szCs w:val="22"/>
          <w:highlight w:val="none"/>
        </w:rPr>
      </w:pPr>
      <w:r>
        <w:rPr>
          <w:rFonts w:hint="eastAsia" w:ascii="仿宋_GB2312" w:hAnsi="仿宋_GB2312" w:eastAsia="仿宋_GB2312" w:cs="仿宋_GB2312"/>
          <w:sz w:val="32"/>
          <w:szCs w:val="22"/>
          <w:highlight w:val="none"/>
        </w:rPr>
        <w:t>深圳市发展和改革委员会：</w:t>
      </w:r>
    </w:p>
    <w:p>
      <w:pPr>
        <w:adjustRightInd w:val="0"/>
        <w:snapToGrid w:val="0"/>
        <w:spacing w:line="560" w:lineRule="exact"/>
        <w:ind w:firstLine="640" w:firstLineChars="200"/>
        <w:rPr>
          <w:rFonts w:ascii="仿宋_GB2312" w:hAnsi="仿宋_GB2312" w:eastAsia="仿宋_GB2312" w:cs="仿宋_GB2312"/>
          <w:sz w:val="32"/>
          <w:szCs w:val="22"/>
          <w:highlight w:val="none"/>
        </w:rPr>
      </w:pPr>
      <w:r>
        <w:rPr>
          <w:rFonts w:hint="eastAsia" w:ascii="仿宋_GB2312" w:hAnsi="仿宋_GB2312" w:eastAsia="仿宋_GB2312" w:cs="仿宋_GB2312"/>
          <w:sz w:val="32"/>
          <w:szCs w:val="22"/>
          <w:highlight w:val="none"/>
        </w:rPr>
        <w:t>我</w:t>
      </w:r>
      <w:r>
        <w:rPr>
          <w:rFonts w:hint="eastAsia" w:cs="仿宋_GB2312"/>
          <w:sz w:val="32"/>
          <w:szCs w:val="22"/>
          <w:highlight w:val="none"/>
          <w:lang w:eastAsia="zh-CN"/>
        </w:rPr>
        <w:t>单位</w:t>
      </w:r>
      <w:r>
        <w:rPr>
          <w:rFonts w:hint="eastAsia" w:ascii="仿宋_GB2312" w:hAnsi="仿宋_GB2312" w:eastAsia="仿宋_GB2312" w:cs="仿宋_GB2312"/>
          <w:sz w:val="32"/>
          <w:szCs w:val="22"/>
          <w:highlight w:val="none"/>
        </w:rPr>
        <w:t>于XX年XX月XX日申报2023战略性新兴产业项目，项目名称为XXXXXX，现将项目基本情况说明如下：</w:t>
      </w:r>
    </w:p>
    <w:p>
      <w:pPr>
        <w:adjustRightInd w:val="0"/>
        <w:snapToGrid w:val="0"/>
        <w:spacing w:line="560" w:lineRule="exact"/>
        <w:ind w:firstLine="640" w:firstLineChars="200"/>
        <w:rPr>
          <w:rFonts w:ascii="仿宋_GB2312" w:hAnsi="仿宋_GB2312" w:eastAsia="仿宋_GB2312" w:cs="仿宋_GB2312"/>
          <w:sz w:val="32"/>
          <w:szCs w:val="22"/>
          <w:highlight w:val="none"/>
        </w:rPr>
      </w:pPr>
      <w:r>
        <w:rPr>
          <w:rFonts w:hint="eastAsia" w:ascii="仿宋_GB2312" w:hAnsi="仿宋_GB2312" w:eastAsia="仿宋_GB2312" w:cs="仿宋_GB2312"/>
          <w:sz w:val="32"/>
          <w:szCs w:val="22"/>
          <w:highlight w:val="none"/>
        </w:rPr>
        <w:t>项目计划总投资XXXXX万元，截至项目申报时点（20XX年X月X日），已完成投资XXXX万元，计划新增投资XX万元（详见附件2-1.1至2-1.4）。</w:t>
      </w:r>
    </w:p>
    <w:p>
      <w:pPr>
        <w:adjustRightInd w:val="0"/>
        <w:snapToGrid w:val="0"/>
        <w:spacing w:line="560" w:lineRule="exact"/>
        <w:ind w:firstLine="640" w:firstLineChars="200"/>
        <w:rPr>
          <w:rFonts w:ascii="仿宋_GB2312" w:hAnsi="仿宋_GB2312" w:eastAsia="仿宋_GB2312" w:cs="仿宋_GB2312"/>
          <w:sz w:val="32"/>
          <w:szCs w:val="22"/>
          <w:highlight w:val="none"/>
        </w:rPr>
      </w:pPr>
    </w:p>
    <w:p>
      <w:pPr>
        <w:adjustRightInd w:val="0"/>
        <w:snapToGrid w:val="0"/>
        <w:spacing w:line="560" w:lineRule="exact"/>
        <w:ind w:firstLine="640" w:firstLineChars="200"/>
        <w:jc w:val="right"/>
        <w:rPr>
          <w:rFonts w:ascii="仿宋_GB2312" w:hAnsi="仿宋_GB2312" w:eastAsia="仿宋_GB2312" w:cs="仿宋_GB2312"/>
          <w:sz w:val="32"/>
          <w:szCs w:val="22"/>
          <w:highlight w:val="none"/>
        </w:rPr>
      </w:pPr>
      <w:r>
        <w:rPr>
          <w:rFonts w:hint="eastAsia" w:ascii="仿宋_GB2312" w:hAnsi="仿宋_GB2312" w:eastAsia="仿宋_GB2312" w:cs="仿宋_GB2312"/>
          <w:sz w:val="32"/>
          <w:szCs w:val="22"/>
          <w:highlight w:val="none"/>
        </w:rPr>
        <w:t>XX（单位名称）</w:t>
      </w:r>
    </w:p>
    <w:p>
      <w:pPr>
        <w:adjustRightInd w:val="0"/>
        <w:snapToGrid w:val="0"/>
        <w:spacing w:line="560" w:lineRule="exact"/>
        <w:ind w:firstLine="640" w:firstLineChars="200"/>
        <w:jc w:val="right"/>
        <w:outlineLvl w:val="0"/>
        <w:rPr>
          <w:rFonts w:ascii="仿宋_GB2312" w:hAnsi="仿宋_GB2312" w:eastAsia="仿宋_GB2312" w:cs="仿宋_GB2312"/>
          <w:sz w:val="32"/>
          <w:szCs w:val="22"/>
          <w:highlight w:val="none"/>
        </w:rPr>
      </w:pPr>
      <w:r>
        <w:rPr>
          <w:rFonts w:hint="eastAsia" w:ascii="仿宋_GB2312" w:hAnsi="仿宋_GB2312" w:eastAsia="仿宋_GB2312" w:cs="仿宋_GB2312"/>
          <w:sz w:val="32"/>
          <w:szCs w:val="22"/>
          <w:highlight w:val="none"/>
        </w:rPr>
        <w:t>20XX年X月X日</w:t>
      </w:r>
    </w:p>
    <w:p>
      <w:pPr>
        <w:adjustRightInd w:val="0"/>
        <w:snapToGrid w:val="0"/>
        <w:spacing w:line="560" w:lineRule="exact"/>
        <w:rPr>
          <w:rFonts w:ascii="宋体" w:hAnsi="宋体" w:eastAsia="宋体" w:cs="Times New Roman"/>
          <w:b/>
          <w:sz w:val="36"/>
          <w:szCs w:val="36"/>
          <w:highlight w:val="none"/>
        </w:rPr>
      </w:pPr>
    </w:p>
    <w:p>
      <w:pPr>
        <w:adjustRightInd w:val="0"/>
        <w:snapToGrid w:val="0"/>
        <w:spacing w:line="560" w:lineRule="exact"/>
        <w:rPr>
          <w:rFonts w:ascii="黑体" w:hAnsi="黑体" w:eastAsia="黑体" w:cs="黑体"/>
          <w:sz w:val="32"/>
          <w:szCs w:val="22"/>
          <w:highlight w:val="none"/>
        </w:rPr>
      </w:pPr>
    </w:p>
    <w:p>
      <w:pPr>
        <w:adjustRightInd w:val="0"/>
        <w:snapToGrid w:val="0"/>
        <w:spacing w:line="560" w:lineRule="exact"/>
        <w:rPr>
          <w:rFonts w:ascii="黑体" w:hAnsi="黑体" w:eastAsia="黑体" w:cs="黑体"/>
          <w:sz w:val="32"/>
          <w:szCs w:val="22"/>
          <w:highlight w:val="none"/>
        </w:rPr>
      </w:pPr>
    </w:p>
    <w:p>
      <w:pPr>
        <w:adjustRightInd w:val="0"/>
        <w:snapToGrid w:val="0"/>
        <w:spacing w:line="560" w:lineRule="exact"/>
        <w:rPr>
          <w:rFonts w:ascii="黑体" w:hAnsi="黑体" w:eastAsia="黑体" w:cs="黑体"/>
          <w:sz w:val="32"/>
          <w:szCs w:val="22"/>
          <w:highlight w:val="none"/>
        </w:rPr>
      </w:pPr>
    </w:p>
    <w:p>
      <w:pPr>
        <w:adjustRightInd w:val="0"/>
        <w:snapToGrid w:val="0"/>
        <w:spacing w:line="560" w:lineRule="exact"/>
        <w:rPr>
          <w:rFonts w:ascii="黑体" w:hAnsi="黑体" w:eastAsia="黑体" w:cs="黑体"/>
          <w:sz w:val="32"/>
          <w:szCs w:val="22"/>
          <w:highlight w:val="none"/>
        </w:rPr>
      </w:pPr>
    </w:p>
    <w:p>
      <w:pPr>
        <w:adjustRightInd w:val="0"/>
        <w:snapToGrid w:val="0"/>
        <w:spacing w:line="560" w:lineRule="exact"/>
        <w:rPr>
          <w:rFonts w:ascii="黑体" w:hAnsi="黑体" w:eastAsia="黑体" w:cs="黑体"/>
          <w:sz w:val="32"/>
          <w:szCs w:val="22"/>
          <w:highlight w:val="none"/>
        </w:rPr>
      </w:pPr>
    </w:p>
    <w:p>
      <w:pPr>
        <w:adjustRightInd w:val="0"/>
        <w:snapToGrid w:val="0"/>
        <w:spacing w:line="560" w:lineRule="exact"/>
        <w:rPr>
          <w:rFonts w:ascii="黑体" w:hAnsi="黑体" w:eastAsia="黑体" w:cs="黑体"/>
          <w:sz w:val="32"/>
          <w:szCs w:val="22"/>
          <w:highlight w:val="none"/>
        </w:rPr>
      </w:pPr>
    </w:p>
    <w:p>
      <w:pPr>
        <w:adjustRightInd w:val="0"/>
        <w:snapToGrid w:val="0"/>
        <w:spacing w:line="560" w:lineRule="exact"/>
        <w:rPr>
          <w:rFonts w:ascii="黑体" w:hAnsi="黑体" w:eastAsia="黑体" w:cs="黑体"/>
          <w:sz w:val="32"/>
          <w:szCs w:val="22"/>
          <w:highlight w:val="none"/>
        </w:rPr>
      </w:pPr>
    </w:p>
    <w:p>
      <w:pPr>
        <w:adjustRightInd w:val="0"/>
        <w:snapToGrid w:val="0"/>
        <w:spacing w:line="560" w:lineRule="exact"/>
        <w:rPr>
          <w:rFonts w:ascii="黑体" w:hAnsi="黑体" w:eastAsia="黑体" w:cs="黑体"/>
          <w:sz w:val="32"/>
          <w:szCs w:val="22"/>
          <w:highlight w:val="none"/>
        </w:rPr>
      </w:pPr>
    </w:p>
    <w:p>
      <w:pPr>
        <w:adjustRightInd w:val="0"/>
        <w:snapToGrid w:val="0"/>
        <w:spacing w:line="560" w:lineRule="exact"/>
        <w:rPr>
          <w:rFonts w:ascii="黑体" w:hAnsi="黑体" w:eastAsia="黑体" w:cs="黑体"/>
          <w:sz w:val="32"/>
          <w:szCs w:val="22"/>
          <w:highlight w:val="none"/>
        </w:rPr>
      </w:pPr>
    </w:p>
    <w:p>
      <w:pPr>
        <w:adjustRightInd w:val="0"/>
        <w:snapToGrid w:val="0"/>
        <w:spacing w:line="560" w:lineRule="exact"/>
        <w:rPr>
          <w:rFonts w:ascii="黑体" w:hAnsi="黑体" w:eastAsia="黑体" w:cs="黑体"/>
          <w:sz w:val="32"/>
          <w:szCs w:val="22"/>
          <w:highlight w:val="none"/>
        </w:rPr>
      </w:pPr>
      <w:r>
        <w:rPr>
          <w:rFonts w:hint="eastAsia" w:ascii="黑体" w:hAnsi="黑体" w:eastAsia="黑体" w:cs="黑体"/>
          <w:sz w:val="32"/>
          <w:szCs w:val="22"/>
          <w:highlight w:val="none"/>
        </w:rPr>
        <w:t>附件2-1.1</w:t>
      </w:r>
    </w:p>
    <w:p>
      <w:pPr>
        <w:adjustRightInd w:val="0"/>
        <w:snapToGrid w:val="0"/>
        <w:spacing w:line="560" w:lineRule="exact"/>
        <w:ind w:firstLine="866" w:firstLineChars="196"/>
        <w:jc w:val="center"/>
        <w:outlineLvl w:val="2"/>
        <w:rPr>
          <w:rFonts w:ascii="宋体" w:hAnsi="宋体" w:eastAsia="宋体" w:cs="Times New Roman"/>
          <w:b/>
          <w:sz w:val="44"/>
          <w:szCs w:val="44"/>
          <w:highlight w:val="none"/>
        </w:rPr>
      </w:pPr>
      <w:r>
        <w:rPr>
          <w:rFonts w:hint="eastAsia" w:ascii="宋体" w:hAnsi="宋体" w:eastAsia="宋体" w:cs="Times New Roman"/>
          <w:b/>
          <w:sz w:val="44"/>
          <w:szCs w:val="44"/>
          <w:highlight w:val="none"/>
        </w:rPr>
        <w:t>项目基本情况表（“医工融合”专项）</w:t>
      </w:r>
    </w:p>
    <w:tbl>
      <w:tblPr>
        <w:tblStyle w:val="4"/>
        <w:tblW w:w="10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9"/>
        <w:gridCol w:w="2073"/>
        <w:gridCol w:w="282"/>
        <w:gridCol w:w="1540"/>
        <w:gridCol w:w="302"/>
        <w:gridCol w:w="1324"/>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ascii="仿宋_GB2312" w:hAnsi="仿宋_GB2312" w:eastAsia="仿宋_GB2312" w:cs="仿宋_GB2312"/>
                <w:b/>
                <w:sz w:val="32"/>
                <w:szCs w:val="32"/>
                <w:highlight w:val="none"/>
              </w:rPr>
              <w:t>牵头</w:t>
            </w:r>
            <w:r>
              <w:rPr>
                <w:rFonts w:hint="eastAsia" w:ascii="仿宋_GB2312" w:hAnsi="仿宋_GB2312" w:eastAsia="仿宋_GB2312" w:cs="仿宋_GB2312"/>
                <w:b/>
                <w:sz w:val="32"/>
                <w:szCs w:val="32"/>
                <w:highlight w:val="none"/>
              </w:rPr>
              <w:t>单位名称</w:t>
            </w:r>
          </w:p>
        </w:tc>
        <w:tc>
          <w:tcPr>
            <w:tcW w:w="7043" w:type="dxa"/>
            <w:gridSpan w:val="6"/>
            <w:noWrap w:val="0"/>
            <w:vAlign w:val="center"/>
          </w:tcPr>
          <w:p>
            <w:pPr>
              <w:tabs>
                <w:tab w:val="left" w:pos="1260"/>
                <w:tab w:val="left" w:pos="1440"/>
              </w:tabs>
              <w:adjustRightInd w:val="0"/>
              <w:snapToGrid w:val="0"/>
              <w:spacing w:line="560" w:lineRule="exact"/>
              <w:contextualSpacing/>
              <w:jc w:val="center"/>
              <w:rPr>
                <w:rFonts w:ascii="宋体" w:hAnsi="宋体" w:eastAsia="宋体" w:cs="Times New Roman"/>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ascii="仿宋_GB2312" w:hAnsi="仿宋_GB2312" w:eastAsia="仿宋_GB2312" w:cs="仿宋_GB2312"/>
                <w:b/>
                <w:kern w:val="0"/>
                <w:sz w:val="32"/>
                <w:szCs w:val="32"/>
                <w:highlight w:val="none"/>
              </w:rPr>
              <w:t>参与单位名称</w:t>
            </w:r>
          </w:p>
        </w:tc>
        <w:tc>
          <w:tcPr>
            <w:tcW w:w="7043" w:type="dxa"/>
            <w:gridSpan w:val="6"/>
            <w:noWrap w:val="0"/>
            <w:vAlign w:val="center"/>
          </w:tcPr>
          <w:p>
            <w:pPr>
              <w:adjustRightInd w:val="0"/>
              <w:snapToGrid w:val="0"/>
              <w:spacing w:line="560" w:lineRule="exact"/>
              <w:jc w:val="center"/>
              <w:rPr>
                <w:rFonts w:ascii="宋体" w:hAnsi="宋体" w:eastAsia="宋体" w:cs="宋体"/>
                <w:b/>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项目名称</w:t>
            </w:r>
          </w:p>
        </w:tc>
        <w:tc>
          <w:tcPr>
            <w:tcW w:w="7043" w:type="dxa"/>
            <w:gridSpan w:val="6"/>
            <w:noWrap w:val="0"/>
            <w:vAlign w:val="center"/>
          </w:tcPr>
          <w:p>
            <w:pPr>
              <w:adjustRightInd w:val="0"/>
              <w:snapToGrid w:val="0"/>
              <w:spacing w:line="560" w:lineRule="exact"/>
              <w:jc w:val="center"/>
              <w:rPr>
                <w:rFonts w:ascii="宋体" w:hAnsi="宋体" w:eastAsia="宋体" w:cs="宋体"/>
                <w:b/>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申报时间</w:t>
            </w: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r>
              <w:rPr>
                <w:rFonts w:hint="eastAsia" w:ascii="仿宋_GB2312" w:hAnsi="仿宋_GB2312" w:eastAsia="仿宋_GB2312" w:cs="仿宋_GB2312"/>
                <w:bCs/>
                <w:kern w:val="0"/>
                <w:sz w:val="28"/>
                <w:szCs w:val="28"/>
                <w:highlight w:val="none"/>
              </w:rPr>
              <w:t>20XX年X月X日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申报扶持计划类别</w:t>
            </w: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Cs/>
                <w:i/>
                <w:iCs/>
                <w:kern w:val="0"/>
                <w:sz w:val="28"/>
                <w:szCs w:val="28"/>
                <w:highlight w:val="none"/>
              </w:rPr>
            </w:pPr>
            <w:r>
              <w:rPr>
                <w:rFonts w:hint="eastAsia" w:ascii="仿宋_GB2312" w:hAnsi="仿宋_GB2312" w:eastAsia="仿宋_GB2312" w:cs="仿宋_GB2312"/>
                <w:bCs/>
                <w:i/>
                <w:iCs/>
                <w:kern w:val="0"/>
                <w:sz w:val="28"/>
                <w:szCs w:val="28"/>
                <w:highlight w:val="none"/>
              </w:rPr>
              <w:t>（示例：“医工融合”专项扶持计划）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12" w:type="dxa"/>
            <w:gridSpan w:val="7"/>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r>
              <w:rPr>
                <w:rFonts w:ascii="仿宋_GB2312" w:hAnsi="仿宋_GB2312" w:eastAsia="仿宋_GB2312" w:cs="仿宋_GB2312"/>
                <w:b/>
                <w:kern w:val="0"/>
                <w:sz w:val="32"/>
                <w:szCs w:val="32"/>
                <w:highlight w:val="none"/>
              </w:rPr>
              <w:t>牵头单位基本情况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建设地点</w:t>
            </w: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建设期</w:t>
            </w: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成立时间</w:t>
            </w:r>
          </w:p>
        </w:tc>
        <w:tc>
          <w:tcPr>
            <w:tcW w:w="2073" w:type="dxa"/>
            <w:noWrap w:val="0"/>
            <w:vAlign w:val="center"/>
          </w:tcPr>
          <w:p>
            <w:pPr>
              <w:adjustRightInd w:val="0"/>
              <w:snapToGrid w:val="0"/>
              <w:spacing w:line="560" w:lineRule="exact"/>
              <w:jc w:val="center"/>
              <w:rPr>
                <w:rFonts w:ascii="仿宋_GB2312" w:hAnsi="仿宋_GB2312" w:eastAsia="仿宋_GB2312" w:cs="仿宋_GB2312"/>
                <w:bCs/>
                <w:sz w:val="28"/>
                <w:szCs w:val="28"/>
                <w:highlight w:val="none"/>
              </w:rPr>
            </w:pPr>
          </w:p>
        </w:tc>
        <w:tc>
          <w:tcPr>
            <w:tcW w:w="1822" w:type="dxa"/>
            <w:gridSpan w:val="2"/>
            <w:noWrap w:val="0"/>
            <w:vAlign w:val="center"/>
          </w:tcPr>
          <w:p>
            <w:pPr>
              <w:adjustRightInd w:val="0"/>
              <w:snapToGrid w:val="0"/>
              <w:spacing w:line="560" w:lineRule="exact"/>
              <w:jc w:val="center"/>
              <w:rPr>
                <w:rFonts w:ascii="仿宋_GB2312" w:hAnsi="仿宋_GB2312" w:eastAsia="仿宋_GB2312" w:cs="仿宋_GB2312"/>
                <w:bCs/>
                <w:sz w:val="28"/>
                <w:szCs w:val="28"/>
                <w:highlight w:val="none"/>
              </w:rPr>
            </w:pPr>
            <w:r>
              <w:rPr>
                <w:rFonts w:hint="eastAsia" w:ascii="仿宋_GB2312" w:hAnsi="仿宋_GB2312" w:eastAsia="仿宋_GB2312" w:cs="仿宋_GB2312"/>
                <w:b/>
                <w:kern w:val="0"/>
                <w:sz w:val="32"/>
                <w:szCs w:val="32"/>
                <w:highlight w:val="none"/>
              </w:rPr>
              <w:t>注册资本</w:t>
            </w:r>
          </w:p>
        </w:tc>
        <w:tc>
          <w:tcPr>
            <w:tcW w:w="3148" w:type="dxa"/>
            <w:gridSpan w:val="3"/>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前五位股东情况</w:t>
            </w:r>
          </w:p>
        </w:tc>
        <w:tc>
          <w:tcPr>
            <w:tcW w:w="3895" w:type="dxa"/>
            <w:gridSpan w:val="3"/>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股东名称</w:t>
            </w:r>
          </w:p>
        </w:tc>
        <w:tc>
          <w:tcPr>
            <w:tcW w:w="3148" w:type="dxa"/>
            <w:gridSpan w:val="3"/>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3895" w:type="dxa"/>
            <w:gridSpan w:val="3"/>
            <w:noWrap w:val="0"/>
            <w:vAlign w:val="center"/>
          </w:tcPr>
          <w:p>
            <w:pPr>
              <w:adjustRightInd w:val="0"/>
              <w:snapToGrid w:val="0"/>
              <w:spacing w:line="560" w:lineRule="exact"/>
              <w:jc w:val="center"/>
              <w:rPr>
                <w:rFonts w:ascii="仿宋_GB2312" w:hAnsi="仿宋_GB2312" w:eastAsia="仿宋_GB2312" w:cs="仿宋_GB2312"/>
                <w:bCs/>
                <w:sz w:val="28"/>
                <w:szCs w:val="28"/>
                <w:highlight w:val="none"/>
              </w:rPr>
            </w:pPr>
          </w:p>
        </w:tc>
        <w:tc>
          <w:tcPr>
            <w:tcW w:w="3148" w:type="dxa"/>
            <w:gridSpan w:val="3"/>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3895" w:type="dxa"/>
            <w:gridSpan w:val="3"/>
            <w:noWrap w:val="0"/>
            <w:vAlign w:val="center"/>
          </w:tcPr>
          <w:p>
            <w:pPr>
              <w:adjustRightInd w:val="0"/>
              <w:snapToGrid w:val="0"/>
              <w:spacing w:line="560" w:lineRule="exact"/>
              <w:jc w:val="center"/>
              <w:rPr>
                <w:rFonts w:ascii="仿宋_GB2312" w:hAnsi="仿宋_GB2312" w:eastAsia="仿宋_GB2312" w:cs="仿宋_GB2312"/>
                <w:bCs/>
                <w:sz w:val="28"/>
                <w:szCs w:val="28"/>
                <w:highlight w:val="none"/>
              </w:rPr>
            </w:pPr>
          </w:p>
        </w:tc>
        <w:tc>
          <w:tcPr>
            <w:tcW w:w="3148" w:type="dxa"/>
            <w:gridSpan w:val="3"/>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3895" w:type="dxa"/>
            <w:gridSpan w:val="3"/>
            <w:noWrap w:val="0"/>
            <w:vAlign w:val="center"/>
          </w:tcPr>
          <w:p>
            <w:pPr>
              <w:adjustRightInd w:val="0"/>
              <w:snapToGrid w:val="0"/>
              <w:spacing w:line="560" w:lineRule="exact"/>
              <w:jc w:val="center"/>
              <w:rPr>
                <w:rFonts w:ascii="仿宋_GB2312" w:hAnsi="仿宋_GB2312" w:eastAsia="仿宋_GB2312" w:cs="仿宋_GB2312"/>
                <w:bCs/>
                <w:sz w:val="28"/>
                <w:szCs w:val="28"/>
                <w:highlight w:val="none"/>
              </w:rPr>
            </w:pPr>
          </w:p>
        </w:tc>
        <w:tc>
          <w:tcPr>
            <w:tcW w:w="3148" w:type="dxa"/>
            <w:gridSpan w:val="3"/>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3895" w:type="dxa"/>
            <w:gridSpan w:val="3"/>
            <w:noWrap w:val="0"/>
            <w:vAlign w:val="center"/>
          </w:tcPr>
          <w:p>
            <w:pPr>
              <w:adjustRightInd w:val="0"/>
              <w:snapToGrid w:val="0"/>
              <w:spacing w:line="560" w:lineRule="exact"/>
              <w:jc w:val="center"/>
              <w:rPr>
                <w:rFonts w:ascii="仿宋_GB2312" w:hAnsi="仿宋_GB2312" w:eastAsia="仿宋_GB2312" w:cs="仿宋_GB2312"/>
                <w:bCs/>
                <w:sz w:val="28"/>
                <w:szCs w:val="28"/>
                <w:highlight w:val="none"/>
              </w:rPr>
            </w:pPr>
          </w:p>
        </w:tc>
        <w:tc>
          <w:tcPr>
            <w:tcW w:w="3148" w:type="dxa"/>
            <w:gridSpan w:val="3"/>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3895" w:type="dxa"/>
            <w:gridSpan w:val="3"/>
            <w:noWrap w:val="0"/>
            <w:vAlign w:val="center"/>
          </w:tcPr>
          <w:p>
            <w:pPr>
              <w:adjustRightInd w:val="0"/>
              <w:snapToGrid w:val="0"/>
              <w:spacing w:line="560" w:lineRule="exact"/>
              <w:jc w:val="center"/>
              <w:rPr>
                <w:rFonts w:ascii="仿宋_GB2312" w:hAnsi="仿宋_GB2312" w:eastAsia="仿宋_GB2312" w:cs="仿宋_GB2312"/>
                <w:bCs/>
                <w:sz w:val="28"/>
                <w:szCs w:val="28"/>
                <w:highlight w:val="none"/>
              </w:rPr>
            </w:pPr>
          </w:p>
        </w:tc>
        <w:tc>
          <w:tcPr>
            <w:tcW w:w="3148" w:type="dxa"/>
            <w:gridSpan w:val="3"/>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近3年财务经营情况</w:t>
            </w:r>
          </w:p>
          <w:p>
            <w:pPr>
              <w:adjustRightInd w:val="0"/>
              <w:snapToGrid w:val="0"/>
              <w:spacing w:line="560" w:lineRule="exact"/>
              <w:jc w:val="center"/>
              <w:rPr>
                <w:rFonts w:ascii="Times New Roman" w:hAnsi="Times New Roman" w:eastAsia="宋体" w:cs="Times New Roman"/>
                <w:sz w:val="21"/>
                <w:highlight w:val="none"/>
              </w:rPr>
            </w:pPr>
            <w:r>
              <w:rPr>
                <w:rFonts w:hint="eastAsia" w:ascii="仿宋_GB2312" w:hAnsi="仿宋_GB2312" w:eastAsia="仿宋_GB2312" w:cs="仿宋_GB2312"/>
                <w:b/>
                <w:kern w:val="0"/>
                <w:sz w:val="32"/>
                <w:szCs w:val="32"/>
                <w:highlight w:val="none"/>
              </w:rPr>
              <w:t>（万元）</w:t>
            </w: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Cs/>
                <w:sz w:val="28"/>
                <w:szCs w:val="28"/>
                <w:highlight w:val="none"/>
              </w:rPr>
            </w:pPr>
          </w:p>
        </w:tc>
        <w:tc>
          <w:tcPr>
            <w:tcW w:w="1540" w:type="dxa"/>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20XX年</w:t>
            </w:r>
          </w:p>
        </w:tc>
        <w:tc>
          <w:tcPr>
            <w:tcW w:w="1626" w:type="dxa"/>
            <w:gridSpan w:val="2"/>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20XX年</w:t>
            </w:r>
          </w:p>
        </w:tc>
        <w:tc>
          <w:tcPr>
            <w:tcW w:w="1522" w:type="dxa"/>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20XX年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总资产</w:t>
            </w:r>
          </w:p>
        </w:tc>
        <w:tc>
          <w:tcPr>
            <w:tcW w:w="1540" w:type="dxa"/>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626"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522" w:type="dxa"/>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固定资产</w:t>
            </w:r>
          </w:p>
        </w:tc>
        <w:tc>
          <w:tcPr>
            <w:tcW w:w="1540" w:type="dxa"/>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626"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522" w:type="dxa"/>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资产负债率（%）</w:t>
            </w:r>
          </w:p>
        </w:tc>
        <w:tc>
          <w:tcPr>
            <w:tcW w:w="1540" w:type="dxa"/>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626"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522" w:type="dxa"/>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销售收入</w:t>
            </w:r>
          </w:p>
        </w:tc>
        <w:tc>
          <w:tcPr>
            <w:tcW w:w="1540" w:type="dxa"/>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626"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522" w:type="dxa"/>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净利润</w:t>
            </w:r>
          </w:p>
        </w:tc>
        <w:tc>
          <w:tcPr>
            <w:tcW w:w="1540" w:type="dxa"/>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626"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522" w:type="dxa"/>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主要资质和获奖情况</w:t>
            </w:r>
          </w:p>
        </w:tc>
        <w:tc>
          <w:tcPr>
            <w:tcW w:w="7043" w:type="dxa"/>
            <w:gridSpan w:val="6"/>
            <w:noWrap w:val="0"/>
            <w:vAlign w:val="center"/>
          </w:tcPr>
          <w:p>
            <w:pPr>
              <w:adjustRightInd w:val="0"/>
              <w:snapToGrid w:val="0"/>
              <w:spacing w:line="560" w:lineRule="exact"/>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（不超过5项）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项目前期基础情况</w:t>
            </w:r>
          </w:p>
        </w:tc>
        <w:tc>
          <w:tcPr>
            <w:tcW w:w="7043" w:type="dxa"/>
            <w:gridSpan w:val="6"/>
            <w:noWrap w:val="0"/>
            <w:vAlign w:val="center"/>
          </w:tcPr>
          <w:p>
            <w:pPr>
              <w:adjustRightInd w:val="0"/>
              <w:snapToGrid w:val="0"/>
              <w:spacing w:line="560" w:lineRule="exact"/>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（包括领军人物、技术和专利、产品应用和市场情况等，不超过500字）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建设或应用示范目标</w:t>
            </w:r>
          </w:p>
        </w:tc>
        <w:tc>
          <w:tcPr>
            <w:tcW w:w="7043" w:type="dxa"/>
            <w:gridSpan w:val="6"/>
            <w:noWrap w:val="0"/>
            <w:vAlign w:val="center"/>
          </w:tcPr>
          <w:p>
            <w:pPr>
              <w:adjustRightInd w:val="0"/>
              <w:snapToGrid w:val="0"/>
              <w:spacing w:line="560" w:lineRule="exact"/>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（不超过200字）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主要建设内容</w:t>
            </w:r>
          </w:p>
        </w:tc>
        <w:tc>
          <w:tcPr>
            <w:tcW w:w="7043" w:type="dxa"/>
            <w:gridSpan w:val="6"/>
            <w:noWrap w:val="0"/>
            <w:vAlign w:val="center"/>
          </w:tcPr>
          <w:p>
            <w:pPr>
              <w:adjustRightInd w:val="0"/>
              <w:snapToGrid w:val="0"/>
              <w:spacing w:line="560" w:lineRule="exact"/>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（包括技术方案、建设方案、设备配置方案、运营服务方案等，不超过1000字）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投资</w:t>
            </w:r>
            <w:r>
              <w:rPr>
                <w:rFonts w:ascii="仿宋_GB2312" w:hAnsi="仿宋_GB2312" w:eastAsia="仿宋_GB2312" w:cs="仿宋_GB2312"/>
                <w:b/>
                <w:kern w:val="0"/>
                <w:sz w:val="32"/>
                <w:szCs w:val="32"/>
                <w:highlight w:val="none"/>
              </w:rPr>
              <w:t>额</w:t>
            </w:r>
          </w:p>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（万元）</w:t>
            </w: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建设投资</w:t>
            </w:r>
          </w:p>
        </w:tc>
        <w:tc>
          <w:tcPr>
            <w:tcW w:w="1842" w:type="dxa"/>
            <w:gridSpan w:val="2"/>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研发费用</w:t>
            </w:r>
          </w:p>
        </w:tc>
        <w:tc>
          <w:tcPr>
            <w:tcW w:w="2846" w:type="dxa"/>
            <w:gridSpan w:val="2"/>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铺底流动资金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c>
          <w:tcPr>
            <w:tcW w:w="1842" w:type="dxa"/>
            <w:gridSpan w:val="2"/>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c>
          <w:tcPr>
            <w:tcW w:w="2846" w:type="dxa"/>
            <w:gridSpan w:val="2"/>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资金筹措方案</w:t>
            </w: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r>
              <w:rPr>
                <w:rFonts w:hint="eastAsia" w:ascii="仿宋_GB2312" w:hAnsi="仿宋_GB2312" w:eastAsia="仿宋_GB2312" w:cs="仿宋_GB2312"/>
                <w:bCs/>
                <w:kern w:val="0"/>
                <w:sz w:val="32"/>
                <w:szCs w:val="32"/>
                <w:highlight w:val="none"/>
              </w:rPr>
              <w:t>包括自筹、贷款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12" w:type="dxa"/>
            <w:gridSpan w:val="7"/>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r>
              <w:rPr>
                <w:rFonts w:ascii="仿宋_GB2312" w:hAnsi="仿宋_GB2312" w:eastAsia="仿宋_GB2312" w:cs="仿宋_GB2312"/>
                <w:b/>
                <w:kern w:val="0"/>
                <w:sz w:val="32"/>
                <w:szCs w:val="32"/>
                <w:highlight w:val="none"/>
              </w:rPr>
              <w:t>参与单位基本情况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成立时间</w:t>
            </w:r>
          </w:p>
        </w:tc>
        <w:tc>
          <w:tcPr>
            <w:tcW w:w="2073" w:type="dxa"/>
            <w:noWrap w:val="0"/>
            <w:vAlign w:val="center"/>
          </w:tcPr>
          <w:p>
            <w:pPr>
              <w:adjustRightInd w:val="0"/>
              <w:snapToGrid w:val="0"/>
              <w:spacing w:line="560" w:lineRule="exact"/>
              <w:jc w:val="center"/>
              <w:rPr>
                <w:rFonts w:ascii="仿宋_GB2312" w:hAnsi="仿宋_GB2312" w:eastAsia="仿宋_GB2312" w:cs="仿宋_GB2312"/>
                <w:bCs/>
                <w:sz w:val="28"/>
                <w:szCs w:val="28"/>
                <w:highlight w:val="none"/>
              </w:rPr>
            </w:pPr>
          </w:p>
        </w:tc>
        <w:tc>
          <w:tcPr>
            <w:tcW w:w="1822" w:type="dxa"/>
            <w:gridSpan w:val="2"/>
            <w:noWrap w:val="0"/>
            <w:vAlign w:val="center"/>
          </w:tcPr>
          <w:p>
            <w:pPr>
              <w:adjustRightInd w:val="0"/>
              <w:snapToGrid w:val="0"/>
              <w:spacing w:line="560" w:lineRule="exact"/>
              <w:jc w:val="center"/>
              <w:rPr>
                <w:rFonts w:ascii="仿宋_GB2312" w:hAnsi="仿宋_GB2312" w:eastAsia="仿宋_GB2312" w:cs="仿宋_GB2312"/>
                <w:bCs/>
                <w:sz w:val="28"/>
                <w:szCs w:val="28"/>
                <w:highlight w:val="none"/>
              </w:rPr>
            </w:pPr>
            <w:r>
              <w:rPr>
                <w:rFonts w:hint="eastAsia" w:ascii="仿宋_GB2312" w:hAnsi="仿宋_GB2312" w:eastAsia="仿宋_GB2312" w:cs="仿宋_GB2312"/>
                <w:b/>
                <w:kern w:val="0"/>
                <w:sz w:val="32"/>
                <w:szCs w:val="32"/>
                <w:highlight w:val="none"/>
              </w:rPr>
              <w:t>注册资本</w:t>
            </w:r>
          </w:p>
        </w:tc>
        <w:tc>
          <w:tcPr>
            <w:tcW w:w="3148" w:type="dxa"/>
            <w:gridSpan w:val="3"/>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近3年财务经营情况</w:t>
            </w:r>
          </w:p>
          <w:p>
            <w:pPr>
              <w:adjustRightInd w:val="0"/>
              <w:snapToGrid w:val="0"/>
              <w:spacing w:line="560" w:lineRule="exact"/>
              <w:jc w:val="center"/>
              <w:rPr>
                <w:rFonts w:ascii="Times New Roman" w:hAnsi="Times New Roman" w:eastAsia="宋体" w:cs="Times New Roman"/>
                <w:sz w:val="21"/>
                <w:highlight w:val="none"/>
              </w:rPr>
            </w:pPr>
            <w:r>
              <w:rPr>
                <w:rFonts w:hint="eastAsia" w:ascii="仿宋_GB2312" w:hAnsi="仿宋_GB2312" w:eastAsia="仿宋_GB2312" w:cs="仿宋_GB2312"/>
                <w:b/>
                <w:kern w:val="0"/>
                <w:sz w:val="32"/>
                <w:szCs w:val="32"/>
                <w:highlight w:val="none"/>
              </w:rPr>
              <w:t>（万元）</w:t>
            </w: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Cs/>
                <w:sz w:val="28"/>
                <w:szCs w:val="28"/>
                <w:highlight w:val="none"/>
              </w:rPr>
            </w:pPr>
          </w:p>
        </w:tc>
        <w:tc>
          <w:tcPr>
            <w:tcW w:w="1540" w:type="dxa"/>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20XX年</w:t>
            </w:r>
          </w:p>
        </w:tc>
        <w:tc>
          <w:tcPr>
            <w:tcW w:w="1626" w:type="dxa"/>
            <w:gridSpan w:val="2"/>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20XX年</w:t>
            </w:r>
          </w:p>
        </w:tc>
        <w:tc>
          <w:tcPr>
            <w:tcW w:w="1522" w:type="dxa"/>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20XX年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总资产</w:t>
            </w:r>
          </w:p>
        </w:tc>
        <w:tc>
          <w:tcPr>
            <w:tcW w:w="1540" w:type="dxa"/>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626"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522" w:type="dxa"/>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固定资产</w:t>
            </w:r>
          </w:p>
        </w:tc>
        <w:tc>
          <w:tcPr>
            <w:tcW w:w="1540" w:type="dxa"/>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626"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522" w:type="dxa"/>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主要资质和获奖情况</w:t>
            </w:r>
          </w:p>
        </w:tc>
        <w:tc>
          <w:tcPr>
            <w:tcW w:w="7043" w:type="dxa"/>
            <w:gridSpan w:val="6"/>
            <w:noWrap w:val="0"/>
            <w:vAlign w:val="center"/>
          </w:tcPr>
          <w:p>
            <w:pPr>
              <w:adjustRightInd w:val="0"/>
              <w:snapToGrid w:val="0"/>
              <w:spacing w:line="560" w:lineRule="exact"/>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（不超过5项）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项目前期基础情况</w:t>
            </w:r>
          </w:p>
        </w:tc>
        <w:tc>
          <w:tcPr>
            <w:tcW w:w="7043" w:type="dxa"/>
            <w:gridSpan w:val="6"/>
            <w:noWrap w:val="0"/>
            <w:vAlign w:val="center"/>
          </w:tcPr>
          <w:p>
            <w:pPr>
              <w:adjustRightInd w:val="0"/>
              <w:snapToGrid w:val="0"/>
              <w:spacing w:line="560" w:lineRule="exact"/>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（包括领军人物、技术和专利、产品应用和市场情况等，不超过500字）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建设或应用示范目标</w:t>
            </w:r>
          </w:p>
        </w:tc>
        <w:tc>
          <w:tcPr>
            <w:tcW w:w="7043" w:type="dxa"/>
            <w:gridSpan w:val="6"/>
            <w:noWrap w:val="0"/>
            <w:vAlign w:val="center"/>
          </w:tcPr>
          <w:p>
            <w:pPr>
              <w:adjustRightInd w:val="0"/>
              <w:snapToGrid w:val="0"/>
              <w:spacing w:line="560" w:lineRule="exact"/>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（不超过200字）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主要建设内容</w:t>
            </w:r>
          </w:p>
        </w:tc>
        <w:tc>
          <w:tcPr>
            <w:tcW w:w="7043" w:type="dxa"/>
            <w:gridSpan w:val="6"/>
            <w:noWrap w:val="0"/>
            <w:vAlign w:val="center"/>
          </w:tcPr>
          <w:p>
            <w:pPr>
              <w:adjustRightInd w:val="0"/>
              <w:snapToGrid w:val="0"/>
              <w:spacing w:line="560" w:lineRule="exact"/>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（包括技术方案、建设方案、设备配置方案、运营服务方案等，不超过1000字）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投资</w:t>
            </w:r>
            <w:r>
              <w:rPr>
                <w:rFonts w:ascii="仿宋_GB2312" w:hAnsi="仿宋_GB2312" w:eastAsia="仿宋_GB2312" w:cs="仿宋_GB2312"/>
                <w:b/>
                <w:kern w:val="0"/>
                <w:sz w:val="32"/>
                <w:szCs w:val="32"/>
                <w:highlight w:val="none"/>
              </w:rPr>
              <w:t>额</w:t>
            </w:r>
          </w:p>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（万元）</w:t>
            </w: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建设投资</w:t>
            </w:r>
          </w:p>
        </w:tc>
        <w:tc>
          <w:tcPr>
            <w:tcW w:w="1842" w:type="dxa"/>
            <w:gridSpan w:val="2"/>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研发费用</w:t>
            </w:r>
          </w:p>
        </w:tc>
        <w:tc>
          <w:tcPr>
            <w:tcW w:w="2846" w:type="dxa"/>
            <w:gridSpan w:val="2"/>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铺底流动资金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c>
          <w:tcPr>
            <w:tcW w:w="1842" w:type="dxa"/>
            <w:gridSpan w:val="2"/>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c>
          <w:tcPr>
            <w:tcW w:w="2846" w:type="dxa"/>
            <w:gridSpan w:val="2"/>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资金筹措方案</w:t>
            </w: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r>
              <w:rPr>
                <w:rFonts w:hint="eastAsia" w:ascii="仿宋_GB2312" w:hAnsi="仿宋_GB2312" w:eastAsia="仿宋_GB2312" w:cs="仿宋_GB2312"/>
                <w:bCs/>
                <w:kern w:val="0"/>
                <w:sz w:val="32"/>
                <w:szCs w:val="32"/>
                <w:highlight w:val="none"/>
              </w:rPr>
              <w:t>包括自筹、贷款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ascii="仿宋_GB2312" w:hAnsi="仿宋_GB2312" w:eastAsia="仿宋_GB2312" w:cs="仿宋_GB2312"/>
                <w:b/>
                <w:kern w:val="0"/>
                <w:sz w:val="32"/>
                <w:szCs w:val="32"/>
                <w:highlight w:val="none"/>
              </w:rPr>
              <w:t>项目总</w:t>
            </w:r>
            <w:r>
              <w:rPr>
                <w:rFonts w:hint="eastAsia" w:ascii="仿宋_GB2312" w:hAnsi="仿宋_GB2312" w:eastAsia="仿宋_GB2312" w:cs="仿宋_GB2312"/>
                <w:b/>
                <w:kern w:val="0"/>
                <w:sz w:val="32"/>
                <w:szCs w:val="32"/>
                <w:highlight w:val="none"/>
              </w:rPr>
              <w:t>投资</w:t>
            </w:r>
          </w:p>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（万元）</w:t>
            </w: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建设投资</w:t>
            </w:r>
          </w:p>
        </w:tc>
        <w:tc>
          <w:tcPr>
            <w:tcW w:w="1842" w:type="dxa"/>
            <w:gridSpan w:val="2"/>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研发费用</w:t>
            </w:r>
          </w:p>
        </w:tc>
        <w:tc>
          <w:tcPr>
            <w:tcW w:w="2846" w:type="dxa"/>
            <w:gridSpan w:val="2"/>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铺底流动资金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c>
          <w:tcPr>
            <w:tcW w:w="1842" w:type="dxa"/>
            <w:gridSpan w:val="2"/>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c>
          <w:tcPr>
            <w:tcW w:w="2846" w:type="dxa"/>
            <w:gridSpan w:val="2"/>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bl>
    <w:p>
      <w:pPr>
        <w:widowControl w:val="0"/>
        <w:adjustRightInd w:val="0"/>
        <w:snapToGrid w:val="0"/>
        <w:spacing w:after="0" w:line="560" w:lineRule="exact"/>
        <w:ind w:firstLine="0"/>
        <w:jc w:val="both"/>
        <w:rPr>
          <w:rFonts w:ascii="Times New Roman" w:hAnsi="Times New Roman" w:eastAsia="宋体" w:cs="Times New Roman"/>
          <w:kern w:val="2"/>
          <w:sz w:val="24"/>
          <w:szCs w:val="24"/>
          <w:highlight w:val="none"/>
          <w:lang w:val="en-US" w:eastAsia="zh-CN" w:bidi="ar-SA"/>
        </w:rPr>
      </w:pPr>
    </w:p>
    <w:p>
      <w:pPr>
        <w:widowControl w:val="0"/>
        <w:adjustRightInd w:val="0"/>
        <w:snapToGrid w:val="0"/>
        <w:spacing w:after="0" w:line="560" w:lineRule="exact"/>
        <w:ind w:firstLine="0"/>
        <w:jc w:val="both"/>
        <w:rPr>
          <w:rFonts w:ascii="Times New Roman" w:hAnsi="Times New Roman" w:eastAsia="宋体" w:cs="Times New Roman"/>
          <w:kern w:val="2"/>
          <w:sz w:val="24"/>
          <w:szCs w:val="24"/>
          <w:highlight w:val="none"/>
          <w:lang w:val="en-US" w:eastAsia="zh-CN" w:bidi="ar-SA"/>
        </w:rPr>
      </w:pPr>
    </w:p>
    <w:p>
      <w:pPr>
        <w:adjustRightInd w:val="0"/>
        <w:snapToGrid w:val="0"/>
        <w:spacing w:line="560" w:lineRule="exact"/>
        <w:rPr>
          <w:rFonts w:ascii="宋体" w:hAnsi="宋体" w:eastAsia="宋体" w:cs="Times New Roman"/>
          <w:b/>
          <w:sz w:val="36"/>
          <w:szCs w:val="36"/>
          <w:highlight w:val="none"/>
        </w:rPr>
      </w:pPr>
      <w:r>
        <w:rPr>
          <w:rFonts w:ascii="Times New Roman" w:hAnsi="Times New Roman" w:eastAsia="宋体" w:cs="Times New Roman"/>
          <w:sz w:val="21"/>
          <w:highlight w:val="none"/>
        </w:rPr>
        <w:br w:type="page"/>
      </w:r>
    </w:p>
    <w:p>
      <w:pPr>
        <w:adjustRightInd w:val="0"/>
        <w:snapToGrid w:val="0"/>
        <w:spacing w:line="560" w:lineRule="exact"/>
        <w:rPr>
          <w:rFonts w:ascii="黑体" w:hAnsi="黑体" w:eastAsia="黑体" w:cs="黑体"/>
          <w:sz w:val="32"/>
          <w:szCs w:val="22"/>
          <w:highlight w:val="none"/>
        </w:rPr>
        <w:sectPr>
          <w:pgSz w:w="11906" w:h="16838"/>
          <w:pgMar w:top="1134" w:right="1559" w:bottom="1134" w:left="1644" w:header="851" w:footer="992" w:gutter="0"/>
          <w:pgNumType w:fmt="decimal"/>
          <w:cols w:space="720" w:num="1"/>
          <w:titlePg/>
          <w:docGrid w:type="lines" w:linePitch="312" w:charSpace="0"/>
        </w:sectPr>
      </w:pPr>
    </w:p>
    <w:p>
      <w:pPr>
        <w:adjustRightInd w:val="0"/>
        <w:snapToGrid w:val="0"/>
        <w:spacing w:line="560" w:lineRule="exact"/>
        <w:rPr>
          <w:rFonts w:ascii="黑体" w:hAnsi="黑体" w:eastAsia="黑体" w:cs="黑体"/>
          <w:sz w:val="32"/>
          <w:szCs w:val="22"/>
          <w:highlight w:val="none"/>
        </w:rPr>
      </w:pPr>
      <w:r>
        <w:rPr>
          <w:rFonts w:hint="eastAsia" w:ascii="黑体" w:hAnsi="黑体" w:eastAsia="黑体" w:cs="黑体"/>
          <w:sz w:val="32"/>
          <w:szCs w:val="22"/>
          <w:highlight w:val="none"/>
        </w:rPr>
        <w:t>附件2-1.1</w:t>
      </w:r>
    </w:p>
    <w:p>
      <w:pPr>
        <w:adjustRightInd w:val="0"/>
        <w:snapToGrid w:val="0"/>
        <w:spacing w:line="560" w:lineRule="exact"/>
        <w:ind w:firstLine="866" w:firstLineChars="196"/>
        <w:jc w:val="center"/>
        <w:outlineLvl w:val="2"/>
        <w:rPr>
          <w:rFonts w:ascii="宋体" w:hAnsi="宋体" w:eastAsia="宋体" w:cs="Times New Roman"/>
          <w:b/>
          <w:sz w:val="44"/>
          <w:szCs w:val="44"/>
          <w:highlight w:val="none"/>
        </w:rPr>
      </w:pPr>
      <w:r>
        <w:rPr>
          <w:rFonts w:hint="eastAsia" w:ascii="宋体" w:hAnsi="宋体" w:eastAsia="宋体" w:cs="Times New Roman"/>
          <w:b/>
          <w:sz w:val="44"/>
          <w:szCs w:val="44"/>
          <w:highlight w:val="none"/>
        </w:rPr>
        <w:t>项目基本情况表</w:t>
      </w:r>
    </w:p>
    <w:tbl>
      <w:tblPr>
        <w:tblStyle w:val="4"/>
        <w:tblW w:w="10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9"/>
        <w:gridCol w:w="2073"/>
        <w:gridCol w:w="282"/>
        <w:gridCol w:w="1540"/>
        <w:gridCol w:w="302"/>
        <w:gridCol w:w="1324"/>
        <w:gridCol w:w="1522"/>
      </w:tblGrid>
      <w:tr>
        <w:tblPrEx>
          <w:tblCellMar>
            <w:top w:w="0" w:type="dxa"/>
            <w:left w:w="108" w:type="dxa"/>
            <w:bottom w:w="0" w:type="dxa"/>
            <w:right w:w="108" w:type="dxa"/>
          </w:tblCellMar>
        </w:tblPrEx>
        <w:trPr>
          <w:trHeight w:val="20" w:hRule="atLeast"/>
          <w:jc w:val="center"/>
        </w:trPr>
        <w:tc>
          <w:tcPr>
            <w:tcW w:w="3169"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单位名称</w:t>
            </w:r>
          </w:p>
        </w:tc>
        <w:tc>
          <w:tcPr>
            <w:tcW w:w="7043" w:type="dxa"/>
            <w:gridSpan w:val="6"/>
            <w:noWrap w:val="0"/>
            <w:vAlign w:val="center"/>
          </w:tcPr>
          <w:p>
            <w:pPr>
              <w:tabs>
                <w:tab w:val="left" w:pos="1260"/>
                <w:tab w:val="left" w:pos="1440"/>
              </w:tabs>
              <w:adjustRightInd w:val="0"/>
              <w:snapToGrid w:val="0"/>
              <w:spacing w:line="560" w:lineRule="exact"/>
              <w:contextualSpacing/>
              <w:jc w:val="center"/>
              <w:rPr>
                <w:rFonts w:ascii="宋体" w:hAnsi="宋体" w:eastAsia="宋体" w:cs="Times New Roman"/>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项目名称</w:t>
            </w:r>
          </w:p>
        </w:tc>
        <w:tc>
          <w:tcPr>
            <w:tcW w:w="7043" w:type="dxa"/>
            <w:gridSpan w:val="6"/>
            <w:noWrap w:val="0"/>
            <w:vAlign w:val="center"/>
          </w:tcPr>
          <w:p>
            <w:pPr>
              <w:adjustRightInd w:val="0"/>
              <w:snapToGrid w:val="0"/>
              <w:spacing w:line="560" w:lineRule="exact"/>
              <w:jc w:val="center"/>
              <w:rPr>
                <w:rFonts w:ascii="宋体" w:hAnsi="宋体" w:eastAsia="宋体" w:cs="宋体"/>
                <w:b/>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申报时间</w:t>
            </w: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r>
              <w:rPr>
                <w:rFonts w:hint="eastAsia" w:ascii="仿宋_GB2312" w:hAnsi="仿宋_GB2312" w:eastAsia="仿宋_GB2312" w:cs="仿宋_GB2312"/>
                <w:bCs/>
                <w:kern w:val="0"/>
                <w:sz w:val="28"/>
                <w:szCs w:val="28"/>
                <w:highlight w:val="none"/>
              </w:rPr>
              <w:t>20XX年X月X日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申报扶持计划类别</w:t>
            </w: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Cs/>
                <w:i/>
                <w:iCs/>
                <w:kern w:val="0"/>
                <w:sz w:val="28"/>
                <w:szCs w:val="28"/>
                <w:highlight w:val="none"/>
              </w:rPr>
            </w:pPr>
            <w:r>
              <w:rPr>
                <w:rFonts w:hint="eastAsia" w:ascii="仿宋_GB2312" w:hAnsi="仿宋_GB2312" w:eastAsia="仿宋_GB2312" w:cs="仿宋_GB2312"/>
                <w:bCs/>
                <w:i/>
                <w:iCs/>
                <w:kern w:val="0"/>
                <w:sz w:val="28"/>
                <w:szCs w:val="28"/>
                <w:highlight w:val="none"/>
              </w:rPr>
              <w:t>（示例：</w:t>
            </w:r>
            <w:r>
              <w:rPr>
                <w:rFonts w:hint="eastAsia" w:cs="仿宋_GB2312"/>
                <w:bCs/>
                <w:i/>
                <w:iCs/>
                <w:kern w:val="0"/>
                <w:sz w:val="28"/>
                <w:szCs w:val="28"/>
                <w:highlight w:val="none"/>
                <w:lang w:eastAsia="zh-CN"/>
              </w:rPr>
              <w:t>产业化事后补助</w:t>
            </w:r>
            <w:r>
              <w:rPr>
                <w:rFonts w:hint="eastAsia" w:ascii="仿宋_GB2312" w:hAnsi="仿宋_GB2312" w:eastAsia="仿宋_GB2312" w:cs="仿宋_GB2312"/>
                <w:bCs/>
                <w:i/>
                <w:iCs/>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建设地点</w:t>
            </w: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建设期</w:t>
            </w: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r>
              <w:rPr>
                <w:rFonts w:ascii="仿宋_GB2312" w:hAnsi="仿宋_GB2312" w:eastAsia="仿宋_GB2312" w:cs="仿宋_GB2312"/>
                <w:bCs/>
                <w:kern w:val="0"/>
                <w:sz w:val="28"/>
                <w:szCs w:val="28"/>
                <w:highlight w:val="none"/>
              </w:rPr>
              <w:t>20XX年X月X日-20XX年X月X日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成立时间</w:t>
            </w:r>
          </w:p>
        </w:tc>
        <w:tc>
          <w:tcPr>
            <w:tcW w:w="2073" w:type="dxa"/>
            <w:noWrap w:val="0"/>
            <w:vAlign w:val="center"/>
          </w:tcPr>
          <w:p>
            <w:pPr>
              <w:adjustRightInd w:val="0"/>
              <w:snapToGrid w:val="0"/>
              <w:spacing w:line="560" w:lineRule="exact"/>
              <w:jc w:val="center"/>
              <w:rPr>
                <w:rFonts w:ascii="仿宋_GB2312" w:hAnsi="仿宋_GB2312" w:eastAsia="仿宋_GB2312" w:cs="仿宋_GB2312"/>
                <w:bCs/>
                <w:sz w:val="28"/>
                <w:szCs w:val="28"/>
                <w:highlight w:val="none"/>
              </w:rPr>
            </w:pPr>
          </w:p>
        </w:tc>
        <w:tc>
          <w:tcPr>
            <w:tcW w:w="1822" w:type="dxa"/>
            <w:gridSpan w:val="2"/>
            <w:noWrap w:val="0"/>
            <w:vAlign w:val="center"/>
          </w:tcPr>
          <w:p>
            <w:pPr>
              <w:adjustRightInd w:val="0"/>
              <w:snapToGrid w:val="0"/>
              <w:spacing w:line="560" w:lineRule="exact"/>
              <w:jc w:val="center"/>
              <w:rPr>
                <w:rFonts w:ascii="仿宋_GB2312" w:hAnsi="仿宋_GB2312" w:eastAsia="仿宋_GB2312" w:cs="仿宋_GB2312"/>
                <w:bCs/>
                <w:sz w:val="28"/>
                <w:szCs w:val="28"/>
                <w:highlight w:val="none"/>
              </w:rPr>
            </w:pPr>
            <w:r>
              <w:rPr>
                <w:rFonts w:hint="eastAsia" w:ascii="仿宋_GB2312" w:hAnsi="仿宋_GB2312" w:eastAsia="仿宋_GB2312" w:cs="仿宋_GB2312"/>
                <w:b/>
                <w:kern w:val="0"/>
                <w:sz w:val="32"/>
                <w:szCs w:val="32"/>
                <w:highlight w:val="none"/>
              </w:rPr>
              <w:t>注册资本</w:t>
            </w:r>
          </w:p>
        </w:tc>
        <w:tc>
          <w:tcPr>
            <w:tcW w:w="3148" w:type="dxa"/>
            <w:gridSpan w:val="3"/>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前五位股东情况</w:t>
            </w:r>
          </w:p>
        </w:tc>
        <w:tc>
          <w:tcPr>
            <w:tcW w:w="3895" w:type="dxa"/>
            <w:gridSpan w:val="3"/>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股东名称</w:t>
            </w:r>
          </w:p>
        </w:tc>
        <w:tc>
          <w:tcPr>
            <w:tcW w:w="3148" w:type="dxa"/>
            <w:gridSpan w:val="3"/>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3895" w:type="dxa"/>
            <w:gridSpan w:val="3"/>
            <w:noWrap w:val="0"/>
            <w:vAlign w:val="center"/>
          </w:tcPr>
          <w:p>
            <w:pPr>
              <w:adjustRightInd w:val="0"/>
              <w:snapToGrid w:val="0"/>
              <w:spacing w:line="560" w:lineRule="exact"/>
              <w:jc w:val="center"/>
              <w:rPr>
                <w:rFonts w:ascii="仿宋_GB2312" w:hAnsi="仿宋_GB2312" w:eastAsia="仿宋_GB2312" w:cs="仿宋_GB2312"/>
                <w:bCs/>
                <w:sz w:val="28"/>
                <w:szCs w:val="28"/>
                <w:highlight w:val="none"/>
              </w:rPr>
            </w:pPr>
          </w:p>
        </w:tc>
        <w:tc>
          <w:tcPr>
            <w:tcW w:w="3148" w:type="dxa"/>
            <w:gridSpan w:val="3"/>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3895" w:type="dxa"/>
            <w:gridSpan w:val="3"/>
            <w:noWrap w:val="0"/>
            <w:vAlign w:val="center"/>
          </w:tcPr>
          <w:p>
            <w:pPr>
              <w:adjustRightInd w:val="0"/>
              <w:snapToGrid w:val="0"/>
              <w:spacing w:line="560" w:lineRule="exact"/>
              <w:jc w:val="center"/>
              <w:rPr>
                <w:rFonts w:ascii="仿宋_GB2312" w:hAnsi="仿宋_GB2312" w:eastAsia="仿宋_GB2312" w:cs="仿宋_GB2312"/>
                <w:bCs/>
                <w:sz w:val="28"/>
                <w:szCs w:val="28"/>
                <w:highlight w:val="none"/>
              </w:rPr>
            </w:pPr>
          </w:p>
        </w:tc>
        <w:tc>
          <w:tcPr>
            <w:tcW w:w="3148" w:type="dxa"/>
            <w:gridSpan w:val="3"/>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3895" w:type="dxa"/>
            <w:gridSpan w:val="3"/>
            <w:noWrap w:val="0"/>
            <w:vAlign w:val="center"/>
          </w:tcPr>
          <w:p>
            <w:pPr>
              <w:adjustRightInd w:val="0"/>
              <w:snapToGrid w:val="0"/>
              <w:spacing w:line="560" w:lineRule="exact"/>
              <w:jc w:val="center"/>
              <w:rPr>
                <w:rFonts w:ascii="仿宋_GB2312" w:hAnsi="仿宋_GB2312" w:eastAsia="仿宋_GB2312" w:cs="仿宋_GB2312"/>
                <w:bCs/>
                <w:sz w:val="28"/>
                <w:szCs w:val="28"/>
                <w:highlight w:val="none"/>
              </w:rPr>
            </w:pPr>
          </w:p>
        </w:tc>
        <w:tc>
          <w:tcPr>
            <w:tcW w:w="3148" w:type="dxa"/>
            <w:gridSpan w:val="3"/>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3895" w:type="dxa"/>
            <w:gridSpan w:val="3"/>
            <w:noWrap w:val="0"/>
            <w:vAlign w:val="center"/>
          </w:tcPr>
          <w:p>
            <w:pPr>
              <w:adjustRightInd w:val="0"/>
              <w:snapToGrid w:val="0"/>
              <w:spacing w:line="560" w:lineRule="exact"/>
              <w:jc w:val="center"/>
              <w:rPr>
                <w:rFonts w:ascii="仿宋_GB2312" w:hAnsi="仿宋_GB2312" w:eastAsia="仿宋_GB2312" w:cs="仿宋_GB2312"/>
                <w:bCs/>
                <w:sz w:val="28"/>
                <w:szCs w:val="28"/>
                <w:highlight w:val="none"/>
              </w:rPr>
            </w:pPr>
          </w:p>
        </w:tc>
        <w:tc>
          <w:tcPr>
            <w:tcW w:w="3148" w:type="dxa"/>
            <w:gridSpan w:val="3"/>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3895" w:type="dxa"/>
            <w:gridSpan w:val="3"/>
            <w:noWrap w:val="0"/>
            <w:vAlign w:val="center"/>
          </w:tcPr>
          <w:p>
            <w:pPr>
              <w:adjustRightInd w:val="0"/>
              <w:snapToGrid w:val="0"/>
              <w:spacing w:line="560" w:lineRule="exact"/>
              <w:jc w:val="center"/>
              <w:rPr>
                <w:rFonts w:ascii="仿宋_GB2312" w:hAnsi="仿宋_GB2312" w:eastAsia="仿宋_GB2312" w:cs="仿宋_GB2312"/>
                <w:bCs/>
                <w:sz w:val="28"/>
                <w:szCs w:val="28"/>
                <w:highlight w:val="none"/>
              </w:rPr>
            </w:pPr>
          </w:p>
        </w:tc>
        <w:tc>
          <w:tcPr>
            <w:tcW w:w="3148" w:type="dxa"/>
            <w:gridSpan w:val="3"/>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近3年财务经营情况</w:t>
            </w:r>
          </w:p>
          <w:p>
            <w:pPr>
              <w:adjustRightInd w:val="0"/>
              <w:snapToGrid w:val="0"/>
              <w:spacing w:line="560" w:lineRule="exact"/>
              <w:jc w:val="center"/>
              <w:rPr>
                <w:rFonts w:ascii="Times New Roman" w:hAnsi="Times New Roman" w:eastAsia="宋体" w:cs="Times New Roman"/>
                <w:sz w:val="21"/>
                <w:highlight w:val="none"/>
              </w:rPr>
            </w:pPr>
            <w:r>
              <w:rPr>
                <w:rFonts w:hint="eastAsia" w:ascii="仿宋_GB2312" w:hAnsi="仿宋_GB2312" w:eastAsia="仿宋_GB2312" w:cs="仿宋_GB2312"/>
                <w:b/>
                <w:kern w:val="0"/>
                <w:sz w:val="32"/>
                <w:szCs w:val="32"/>
                <w:highlight w:val="none"/>
              </w:rPr>
              <w:t>（万元）</w:t>
            </w: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Cs/>
                <w:sz w:val="28"/>
                <w:szCs w:val="28"/>
                <w:highlight w:val="none"/>
              </w:rPr>
            </w:pPr>
          </w:p>
        </w:tc>
        <w:tc>
          <w:tcPr>
            <w:tcW w:w="1540" w:type="dxa"/>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20XX年</w:t>
            </w:r>
          </w:p>
        </w:tc>
        <w:tc>
          <w:tcPr>
            <w:tcW w:w="1626" w:type="dxa"/>
            <w:gridSpan w:val="2"/>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20XX年</w:t>
            </w:r>
          </w:p>
        </w:tc>
        <w:tc>
          <w:tcPr>
            <w:tcW w:w="1522" w:type="dxa"/>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20XX年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总资产</w:t>
            </w:r>
          </w:p>
        </w:tc>
        <w:tc>
          <w:tcPr>
            <w:tcW w:w="1540" w:type="dxa"/>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626"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522" w:type="dxa"/>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固定资产</w:t>
            </w:r>
          </w:p>
        </w:tc>
        <w:tc>
          <w:tcPr>
            <w:tcW w:w="1540" w:type="dxa"/>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626"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522" w:type="dxa"/>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资产负债率（%）</w:t>
            </w:r>
          </w:p>
        </w:tc>
        <w:tc>
          <w:tcPr>
            <w:tcW w:w="1540" w:type="dxa"/>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626"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522" w:type="dxa"/>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销售收入</w:t>
            </w:r>
          </w:p>
        </w:tc>
        <w:tc>
          <w:tcPr>
            <w:tcW w:w="1540" w:type="dxa"/>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626"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522" w:type="dxa"/>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净利润</w:t>
            </w:r>
          </w:p>
        </w:tc>
        <w:tc>
          <w:tcPr>
            <w:tcW w:w="1540" w:type="dxa"/>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626"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522" w:type="dxa"/>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主要资质和获奖情况</w:t>
            </w:r>
          </w:p>
        </w:tc>
        <w:tc>
          <w:tcPr>
            <w:tcW w:w="7043" w:type="dxa"/>
            <w:gridSpan w:val="6"/>
            <w:noWrap w:val="0"/>
            <w:vAlign w:val="center"/>
          </w:tcPr>
          <w:p>
            <w:pPr>
              <w:adjustRightInd w:val="0"/>
              <w:snapToGrid w:val="0"/>
              <w:spacing w:line="560" w:lineRule="exact"/>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（不超过5项）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项目前期基础情况</w:t>
            </w:r>
          </w:p>
        </w:tc>
        <w:tc>
          <w:tcPr>
            <w:tcW w:w="7043" w:type="dxa"/>
            <w:gridSpan w:val="6"/>
            <w:noWrap w:val="0"/>
            <w:vAlign w:val="center"/>
          </w:tcPr>
          <w:p>
            <w:pPr>
              <w:adjustRightInd w:val="0"/>
              <w:snapToGrid w:val="0"/>
              <w:spacing w:line="560" w:lineRule="exact"/>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（包括领军人物、技术和专利、产品应用和市场情况等，不超过500字）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建设或应用示范目标</w:t>
            </w:r>
          </w:p>
        </w:tc>
        <w:tc>
          <w:tcPr>
            <w:tcW w:w="7043" w:type="dxa"/>
            <w:gridSpan w:val="6"/>
            <w:noWrap w:val="0"/>
            <w:vAlign w:val="center"/>
          </w:tcPr>
          <w:p>
            <w:pPr>
              <w:adjustRightInd w:val="0"/>
              <w:snapToGrid w:val="0"/>
              <w:spacing w:line="560" w:lineRule="exact"/>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（不超过200字）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主要建设内容</w:t>
            </w:r>
          </w:p>
        </w:tc>
        <w:tc>
          <w:tcPr>
            <w:tcW w:w="7043" w:type="dxa"/>
            <w:gridSpan w:val="6"/>
            <w:noWrap w:val="0"/>
            <w:vAlign w:val="center"/>
          </w:tcPr>
          <w:p>
            <w:pPr>
              <w:adjustRightInd w:val="0"/>
              <w:snapToGrid w:val="0"/>
              <w:spacing w:line="560" w:lineRule="exact"/>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（包括技术方案、建设方案、设备配置方案、运营服务方案等，不超过1000字）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项目总投资</w:t>
            </w:r>
          </w:p>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（万元）</w:t>
            </w: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建设投资</w:t>
            </w:r>
          </w:p>
        </w:tc>
        <w:tc>
          <w:tcPr>
            <w:tcW w:w="1842" w:type="dxa"/>
            <w:gridSpan w:val="2"/>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研发费用</w:t>
            </w:r>
          </w:p>
        </w:tc>
        <w:tc>
          <w:tcPr>
            <w:tcW w:w="2846" w:type="dxa"/>
            <w:gridSpan w:val="2"/>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铺底流动资金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c>
          <w:tcPr>
            <w:tcW w:w="1842" w:type="dxa"/>
            <w:gridSpan w:val="2"/>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c>
          <w:tcPr>
            <w:tcW w:w="2846" w:type="dxa"/>
            <w:gridSpan w:val="2"/>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资金筹措方案</w:t>
            </w: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r>
              <w:rPr>
                <w:rFonts w:hint="eastAsia" w:ascii="仿宋_GB2312" w:hAnsi="仿宋_GB2312" w:eastAsia="仿宋_GB2312" w:cs="仿宋_GB2312"/>
                <w:bCs/>
                <w:kern w:val="0"/>
                <w:sz w:val="32"/>
                <w:szCs w:val="32"/>
                <w:highlight w:val="none"/>
              </w:rPr>
              <w:t>包括自筹、贷款</w:t>
            </w:r>
          </w:p>
        </w:tc>
      </w:tr>
    </w:tbl>
    <w:p>
      <w:pPr>
        <w:widowControl w:val="0"/>
        <w:adjustRightInd w:val="0"/>
        <w:snapToGrid w:val="0"/>
        <w:spacing w:after="0" w:line="560" w:lineRule="exact"/>
        <w:ind w:firstLine="0"/>
        <w:jc w:val="both"/>
        <w:rPr>
          <w:rFonts w:ascii="Times New Roman" w:hAnsi="Times New Roman" w:eastAsia="宋体" w:cs="Times New Roman"/>
          <w:kern w:val="2"/>
          <w:sz w:val="24"/>
          <w:szCs w:val="24"/>
          <w:highlight w:val="none"/>
          <w:lang w:val="en-US" w:eastAsia="zh-CN" w:bidi="ar-SA"/>
        </w:rPr>
      </w:pPr>
    </w:p>
    <w:p>
      <w:pPr>
        <w:adjustRightInd w:val="0"/>
        <w:snapToGrid w:val="0"/>
        <w:spacing w:line="560" w:lineRule="exact"/>
        <w:rPr>
          <w:rFonts w:ascii="黑体" w:hAnsi="黑体" w:eastAsia="黑体" w:cs="黑体"/>
          <w:sz w:val="32"/>
          <w:szCs w:val="22"/>
          <w:highlight w:val="none"/>
        </w:rPr>
      </w:pPr>
    </w:p>
    <w:p>
      <w:pPr>
        <w:adjustRightInd w:val="0"/>
        <w:snapToGrid w:val="0"/>
        <w:spacing w:line="560" w:lineRule="exact"/>
        <w:rPr>
          <w:rFonts w:ascii="黑体" w:hAnsi="黑体" w:eastAsia="黑体" w:cs="黑体"/>
          <w:sz w:val="32"/>
          <w:szCs w:val="22"/>
          <w:highlight w:val="none"/>
        </w:rPr>
      </w:pPr>
    </w:p>
    <w:p>
      <w:pPr>
        <w:adjustRightInd w:val="0"/>
        <w:snapToGrid w:val="0"/>
        <w:spacing w:line="560" w:lineRule="exact"/>
        <w:rPr>
          <w:rFonts w:ascii="黑体" w:hAnsi="黑体" w:eastAsia="黑体" w:cs="黑体"/>
          <w:sz w:val="32"/>
          <w:szCs w:val="22"/>
          <w:highlight w:val="none"/>
        </w:rPr>
      </w:pPr>
    </w:p>
    <w:p>
      <w:pPr>
        <w:adjustRightInd w:val="0"/>
        <w:snapToGrid w:val="0"/>
        <w:spacing w:line="560" w:lineRule="exact"/>
        <w:rPr>
          <w:rFonts w:ascii="黑体" w:hAnsi="黑体" w:eastAsia="黑体" w:cs="黑体"/>
          <w:sz w:val="32"/>
          <w:szCs w:val="22"/>
          <w:highlight w:val="none"/>
        </w:rPr>
      </w:pPr>
    </w:p>
    <w:p>
      <w:pPr>
        <w:adjustRightInd w:val="0"/>
        <w:snapToGrid w:val="0"/>
        <w:spacing w:line="560" w:lineRule="exact"/>
        <w:rPr>
          <w:rFonts w:ascii="黑体" w:hAnsi="黑体" w:eastAsia="黑体" w:cs="黑体"/>
          <w:sz w:val="32"/>
          <w:szCs w:val="22"/>
          <w:highlight w:val="none"/>
        </w:rPr>
      </w:pPr>
    </w:p>
    <w:p>
      <w:pPr>
        <w:adjustRightInd w:val="0"/>
        <w:snapToGrid w:val="0"/>
        <w:spacing w:line="560" w:lineRule="exact"/>
        <w:rPr>
          <w:rFonts w:ascii="黑体" w:hAnsi="黑体" w:eastAsia="黑体" w:cs="黑体"/>
          <w:sz w:val="32"/>
          <w:szCs w:val="22"/>
          <w:highlight w:val="none"/>
        </w:rPr>
      </w:pPr>
    </w:p>
    <w:p>
      <w:pPr>
        <w:adjustRightInd w:val="0"/>
        <w:snapToGrid w:val="0"/>
        <w:spacing w:line="560" w:lineRule="exact"/>
        <w:rPr>
          <w:rFonts w:ascii="黑体" w:hAnsi="黑体" w:eastAsia="黑体" w:cs="黑体"/>
          <w:sz w:val="32"/>
          <w:szCs w:val="22"/>
          <w:highlight w:val="none"/>
        </w:rPr>
      </w:pPr>
    </w:p>
    <w:p>
      <w:pPr>
        <w:adjustRightInd w:val="0"/>
        <w:snapToGrid w:val="0"/>
        <w:spacing w:line="560" w:lineRule="exact"/>
        <w:rPr>
          <w:rFonts w:ascii="黑体" w:hAnsi="黑体" w:eastAsia="黑体" w:cs="黑体"/>
          <w:sz w:val="32"/>
          <w:szCs w:val="22"/>
          <w:highlight w:val="none"/>
        </w:rPr>
      </w:pPr>
    </w:p>
    <w:p>
      <w:pPr>
        <w:adjustRightInd w:val="0"/>
        <w:snapToGrid w:val="0"/>
        <w:spacing w:line="560" w:lineRule="exact"/>
        <w:rPr>
          <w:rFonts w:ascii="黑体" w:hAnsi="黑体" w:eastAsia="黑体" w:cs="黑体"/>
          <w:sz w:val="32"/>
          <w:szCs w:val="22"/>
          <w:highlight w:val="none"/>
        </w:rPr>
      </w:pPr>
    </w:p>
    <w:p>
      <w:pPr>
        <w:adjustRightInd w:val="0"/>
        <w:snapToGrid w:val="0"/>
        <w:spacing w:line="560" w:lineRule="exact"/>
        <w:rPr>
          <w:rFonts w:ascii="黑体" w:hAnsi="黑体" w:eastAsia="黑体" w:cs="黑体"/>
          <w:sz w:val="32"/>
          <w:szCs w:val="22"/>
          <w:highlight w:val="none"/>
        </w:rPr>
      </w:pPr>
    </w:p>
    <w:p>
      <w:pPr>
        <w:rPr>
          <w:rFonts w:hint="eastAsia" w:ascii="黑体" w:hAnsi="黑体" w:eastAsia="黑体" w:cs="黑体"/>
          <w:sz w:val="32"/>
          <w:szCs w:val="22"/>
          <w:highlight w:val="none"/>
        </w:rPr>
      </w:pPr>
      <w:r>
        <w:rPr>
          <w:rFonts w:hint="eastAsia" w:ascii="黑体" w:hAnsi="黑体" w:eastAsia="黑体" w:cs="黑体"/>
          <w:sz w:val="32"/>
          <w:szCs w:val="22"/>
          <w:highlight w:val="none"/>
        </w:rPr>
        <w:br w:type="page"/>
      </w:r>
    </w:p>
    <w:p>
      <w:pPr>
        <w:adjustRightInd w:val="0"/>
        <w:snapToGrid w:val="0"/>
        <w:spacing w:line="560" w:lineRule="exact"/>
        <w:rPr>
          <w:rFonts w:ascii="黑体" w:hAnsi="黑体" w:eastAsia="黑体" w:cs="黑体"/>
          <w:sz w:val="32"/>
          <w:szCs w:val="22"/>
          <w:highlight w:val="none"/>
        </w:rPr>
      </w:pPr>
      <w:r>
        <w:rPr>
          <w:rFonts w:hint="eastAsia" w:ascii="黑体" w:hAnsi="黑体" w:eastAsia="黑体" w:cs="黑体"/>
          <w:sz w:val="32"/>
          <w:szCs w:val="22"/>
          <w:highlight w:val="none"/>
        </w:rPr>
        <w:t>附件2-1.</w:t>
      </w:r>
      <w:r>
        <w:rPr>
          <w:rFonts w:ascii="黑体" w:hAnsi="黑体" w:eastAsia="黑体" w:cs="黑体"/>
          <w:sz w:val="32"/>
          <w:szCs w:val="22"/>
          <w:highlight w:val="none"/>
        </w:rPr>
        <w:t>2</w:t>
      </w:r>
    </w:p>
    <w:p>
      <w:pPr>
        <w:adjustRightInd w:val="0"/>
        <w:snapToGrid w:val="0"/>
        <w:spacing w:line="560" w:lineRule="exact"/>
        <w:ind w:firstLine="866" w:firstLineChars="196"/>
        <w:jc w:val="center"/>
        <w:outlineLvl w:val="2"/>
        <w:rPr>
          <w:rFonts w:ascii="宋体" w:hAnsi="宋体" w:eastAsia="宋体" w:cs="Times New Roman"/>
          <w:b/>
          <w:sz w:val="44"/>
          <w:szCs w:val="44"/>
          <w:highlight w:val="none"/>
        </w:rPr>
      </w:pPr>
      <w:r>
        <w:rPr>
          <w:rFonts w:hint="eastAsia" w:ascii="宋体" w:hAnsi="宋体" w:eastAsia="宋体" w:cs="Times New Roman"/>
          <w:b/>
          <w:sz w:val="44"/>
          <w:szCs w:val="44"/>
          <w:highlight w:val="none"/>
        </w:rPr>
        <w:t>项目总投资明细表（“医工融合”专项）</w:t>
      </w:r>
    </w:p>
    <w:tbl>
      <w:tblPr>
        <w:tblStyle w:val="4"/>
        <w:tblW w:w="8698" w:type="dxa"/>
        <w:jc w:val="center"/>
        <w:tblLayout w:type="fixed"/>
        <w:tblCellMar>
          <w:top w:w="0" w:type="dxa"/>
          <w:left w:w="0" w:type="dxa"/>
          <w:bottom w:w="0" w:type="dxa"/>
          <w:right w:w="0" w:type="dxa"/>
        </w:tblCellMar>
      </w:tblPr>
      <w:tblGrid>
        <w:gridCol w:w="2736"/>
        <w:gridCol w:w="1063"/>
        <w:gridCol w:w="1063"/>
        <w:gridCol w:w="1064"/>
        <w:gridCol w:w="1064"/>
        <w:gridCol w:w="1708"/>
      </w:tblGrid>
      <w:tr>
        <w:tblPrEx>
          <w:tblCellMar>
            <w:top w:w="0" w:type="dxa"/>
            <w:left w:w="0" w:type="dxa"/>
            <w:bottom w:w="0" w:type="dxa"/>
            <w:right w:w="0" w:type="dxa"/>
          </w:tblCellMar>
        </w:tblPrEx>
        <w:trPr>
          <w:trHeight w:val="517" w:hRule="atLeast"/>
          <w:jc w:val="center"/>
        </w:trPr>
        <w:tc>
          <w:tcPr>
            <w:tcW w:w="8698" w:type="dxa"/>
            <w:gridSpan w:val="6"/>
            <w:tcBorders>
              <w:top w:val="nil"/>
              <w:left w:val="nil"/>
              <w:bottom w:val="single" w:color="000000" w:sz="4" w:space="0"/>
              <w:right w:val="nil"/>
            </w:tcBorders>
            <w:noWrap w:val="0"/>
            <w:tcMar>
              <w:top w:w="15" w:type="dxa"/>
              <w:left w:w="15" w:type="dxa"/>
              <w:right w:w="15" w:type="dxa"/>
            </w:tcMar>
            <w:vAlign w:val="center"/>
          </w:tcPr>
          <w:p>
            <w:pPr>
              <w:adjustRightInd w:val="0"/>
              <w:snapToGrid w:val="0"/>
              <w:spacing w:line="560" w:lineRule="exact"/>
              <w:jc w:val="right"/>
              <w:textAlignment w:val="center"/>
              <w:rPr>
                <w:rFonts w:ascii="宋体" w:hAnsi="宋体" w:eastAsia="宋体" w:cs="宋体"/>
                <w:color w:val="000000"/>
                <w:kern w:val="0"/>
                <w:sz w:val="22"/>
                <w:szCs w:val="22"/>
                <w:highlight w:val="none"/>
              </w:rPr>
            </w:pPr>
            <w:r>
              <w:rPr>
                <w:rFonts w:hint="eastAsia" w:ascii="宋体" w:hAnsi="宋体" w:eastAsia="宋体" w:cs="Times New Roman"/>
                <w:b/>
                <w:sz w:val="36"/>
                <w:szCs w:val="20"/>
                <w:highlight w:val="none"/>
              </w:rPr>
              <w:t xml:space="preserve">      </w:t>
            </w:r>
            <w:r>
              <w:rPr>
                <w:rFonts w:hint="eastAsia" w:ascii="仿宋_GB2312" w:hAnsi="Times New Roman" w:eastAsia="宋体" w:cs="Times New Roman"/>
                <w:b/>
                <w:sz w:val="28"/>
                <w:szCs w:val="36"/>
                <w:highlight w:val="none"/>
              </w:rPr>
              <w:t xml:space="preserve">  （单位：万元）</w:t>
            </w:r>
          </w:p>
        </w:tc>
      </w:tr>
      <w:tr>
        <w:tblPrEx>
          <w:tblCellMar>
            <w:top w:w="0" w:type="dxa"/>
            <w:left w:w="0" w:type="dxa"/>
            <w:bottom w:w="0" w:type="dxa"/>
            <w:right w:w="0" w:type="dxa"/>
          </w:tblCellMar>
        </w:tblPrEx>
        <w:trPr>
          <w:trHeight w:val="554" w:hRule="atLeast"/>
          <w:jc w:val="center"/>
        </w:trPr>
        <w:tc>
          <w:tcPr>
            <w:tcW w:w="273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sz w:val="32"/>
                <w:szCs w:val="32"/>
                <w:highlight w:val="none"/>
              </w:rPr>
            </w:pPr>
            <w:r>
              <w:rPr>
                <w:rFonts w:ascii="仿宋_GB2312" w:hAnsi="仿宋_GB2312" w:eastAsia="仿宋_GB2312" w:cs="仿宋_GB2312"/>
                <w:b/>
                <w:bCs/>
                <w:color w:val="000000"/>
                <w:sz w:val="32"/>
                <w:szCs w:val="32"/>
                <w:highlight w:val="none"/>
              </w:rPr>
              <w:t>牵头</w:t>
            </w:r>
            <w:r>
              <w:rPr>
                <w:rFonts w:hint="eastAsia" w:ascii="仿宋_GB2312" w:hAnsi="仿宋_GB2312" w:eastAsia="仿宋_GB2312" w:cs="仿宋_GB2312"/>
                <w:b/>
                <w:bCs/>
                <w:color w:val="000000"/>
                <w:sz w:val="32"/>
                <w:szCs w:val="32"/>
                <w:highlight w:val="none"/>
              </w:rPr>
              <w:t>单位</w:t>
            </w:r>
          </w:p>
        </w:tc>
        <w:tc>
          <w:tcPr>
            <w:tcW w:w="5962" w:type="dxa"/>
            <w:gridSpan w:val="5"/>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kern w:val="0"/>
                <w:sz w:val="32"/>
                <w:szCs w:val="32"/>
                <w:highlight w:val="none"/>
              </w:rPr>
            </w:pPr>
          </w:p>
        </w:tc>
      </w:tr>
      <w:tr>
        <w:tblPrEx>
          <w:tblCellMar>
            <w:top w:w="0" w:type="dxa"/>
            <w:left w:w="0" w:type="dxa"/>
            <w:bottom w:w="0" w:type="dxa"/>
            <w:right w:w="0" w:type="dxa"/>
          </w:tblCellMar>
        </w:tblPrEx>
        <w:trPr>
          <w:trHeight w:val="56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参与单位</w:t>
            </w:r>
          </w:p>
        </w:tc>
        <w:tc>
          <w:tcPr>
            <w:tcW w:w="596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kern w:val="0"/>
                <w:sz w:val="32"/>
                <w:szCs w:val="32"/>
                <w:highlight w:val="none"/>
              </w:rPr>
            </w:pPr>
          </w:p>
        </w:tc>
      </w:tr>
      <w:tr>
        <w:tblPrEx>
          <w:tblCellMar>
            <w:top w:w="0" w:type="dxa"/>
            <w:left w:w="0" w:type="dxa"/>
            <w:bottom w:w="0" w:type="dxa"/>
            <w:right w:w="0" w:type="dxa"/>
          </w:tblCellMar>
        </w:tblPrEx>
        <w:trPr>
          <w:trHeight w:val="56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项目名称</w:t>
            </w:r>
          </w:p>
        </w:tc>
        <w:tc>
          <w:tcPr>
            <w:tcW w:w="596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kern w:val="0"/>
                <w:sz w:val="32"/>
                <w:szCs w:val="32"/>
                <w:highlight w:val="none"/>
              </w:rPr>
            </w:pPr>
          </w:p>
        </w:tc>
      </w:tr>
      <w:tr>
        <w:tblPrEx>
          <w:tblCellMar>
            <w:top w:w="0" w:type="dxa"/>
            <w:left w:w="0" w:type="dxa"/>
            <w:bottom w:w="0" w:type="dxa"/>
            <w:right w:w="0" w:type="dxa"/>
          </w:tblCellMar>
        </w:tblPrEx>
        <w:trPr>
          <w:trHeight w:val="56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申报时间</w:t>
            </w:r>
          </w:p>
        </w:tc>
        <w:tc>
          <w:tcPr>
            <w:tcW w:w="596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20XX年X月X日</w:t>
            </w:r>
          </w:p>
        </w:tc>
      </w:tr>
      <w:tr>
        <w:tblPrEx>
          <w:tblCellMar>
            <w:top w:w="0" w:type="dxa"/>
            <w:left w:w="0" w:type="dxa"/>
            <w:bottom w:w="0" w:type="dxa"/>
            <w:right w:w="0" w:type="dxa"/>
          </w:tblCellMar>
        </w:tblPrEx>
        <w:trPr>
          <w:trHeight w:val="56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申报扶持计划类型</w:t>
            </w:r>
          </w:p>
        </w:tc>
        <w:tc>
          <w:tcPr>
            <w:tcW w:w="596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bCs/>
                <w:i/>
                <w:iCs/>
                <w:kern w:val="0"/>
                <w:sz w:val="32"/>
                <w:szCs w:val="32"/>
                <w:highlight w:val="none"/>
              </w:rPr>
              <w:t>（示例：“医工融合”专项）</w:t>
            </w:r>
          </w:p>
        </w:tc>
      </w:tr>
      <w:tr>
        <w:tblPrEx>
          <w:tblCellMar>
            <w:top w:w="0" w:type="dxa"/>
            <w:left w:w="0" w:type="dxa"/>
            <w:bottom w:w="0" w:type="dxa"/>
            <w:right w:w="0" w:type="dxa"/>
          </w:tblCellMar>
        </w:tblPrEx>
        <w:trPr>
          <w:trHeight w:val="110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投资明细</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rPr>
              <w:t>已完成投资（牵头单位）</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rPr>
              <w:t>已完成投资（参与单位）</w:t>
            </w: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rPr>
              <w:t>新增投资（牵头单位）</w:t>
            </w: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rPr>
              <w:t>新增投资（参与单位）</w:t>
            </w: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小计</w:t>
            </w: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1.建设投资</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sz w:val="32"/>
                <w:szCs w:val="32"/>
                <w:highlight w:val="none"/>
              </w:rPr>
            </w:pPr>
            <w:r>
              <w:rPr>
                <w:rFonts w:hint="eastAsia" w:ascii="仿宋_GB2312" w:hAnsi="宋体" w:eastAsia="仿宋_GB2312" w:cs="宋体"/>
                <w:color w:val="000000"/>
                <w:kern w:val="0"/>
                <w:sz w:val="32"/>
                <w:szCs w:val="32"/>
                <w:highlight w:val="none"/>
              </w:rPr>
              <w:t>建筑工程费</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kern w:val="0"/>
                <w:sz w:val="32"/>
                <w:szCs w:val="32"/>
                <w:highlight w:val="none"/>
              </w:rPr>
            </w:pPr>
            <w:r>
              <w:rPr>
                <w:rFonts w:hint="eastAsia" w:ascii="仿宋_GB2312" w:hAnsi="宋体" w:eastAsia="仿宋_GB2312" w:cs="宋体"/>
                <w:color w:val="000000"/>
                <w:kern w:val="0"/>
                <w:sz w:val="32"/>
                <w:szCs w:val="32"/>
                <w:highlight w:val="none"/>
              </w:rPr>
              <w:t>安装工程费</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场地改造费</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设备及工器具购置费</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kern w:val="0"/>
                <w:sz w:val="32"/>
                <w:szCs w:val="32"/>
                <w:highlight w:val="none"/>
              </w:rPr>
              <w:t>2.研发费用</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科研材料及事务费</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人力资源费</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其他费用</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委托开发费</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kern w:val="0"/>
                <w:sz w:val="32"/>
                <w:szCs w:val="32"/>
                <w:highlight w:val="none"/>
              </w:rPr>
              <w:t>3.铺底流动资金</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燃料动力费</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生产原材料费</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场地租赁费</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基本预备费</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项目执行期利息</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kern w:val="0"/>
                <w:sz w:val="32"/>
                <w:szCs w:val="32"/>
                <w:highlight w:val="none"/>
              </w:rPr>
              <w:t>合计</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bl>
    <w:p>
      <w:pPr>
        <w:adjustRightInd w:val="0"/>
        <w:snapToGrid w:val="0"/>
        <w:spacing w:line="560" w:lineRule="exact"/>
        <w:jc w:val="left"/>
        <w:textAlignment w:val="center"/>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注：</w:t>
      </w:r>
    </w:p>
    <w:p>
      <w:pPr>
        <w:adjustRightInd w:val="0"/>
        <w:snapToGrid w:val="0"/>
        <w:spacing w:line="560" w:lineRule="exact"/>
        <w:jc w:val="left"/>
        <w:textAlignment w:val="center"/>
        <w:rPr>
          <w:rFonts w:ascii="仿宋_GB2312" w:hAnsi="宋体" w:eastAsia="仿宋_GB2312" w:cs="宋体"/>
          <w:color w:val="000000"/>
          <w:kern w:val="0"/>
          <w:sz w:val="32"/>
          <w:szCs w:val="32"/>
          <w:highlight w:val="none"/>
        </w:rPr>
      </w:pPr>
      <w:r>
        <w:rPr>
          <w:rFonts w:hint="eastAsia" w:ascii="仿宋_GB2312" w:hAnsi="宋体" w:eastAsia="仿宋_GB2312" w:cs="宋体"/>
          <w:b/>
          <w:bCs/>
          <w:color w:val="000000"/>
          <w:kern w:val="0"/>
          <w:sz w:val="32"/>
          <w:szCs w:val="32"/>
          <w:highlight w:val="none"/>
        </w:rPr>
        <w:t>1.设备及工器具购置费，</w:t>
      </w:r>
      <w:r>
        <w:rPr>
          <w:rFonts w:hint="eastAsia" w:ascii="仿宋_GB2312" w:hAnsi="宋体" w:eastAsia="仿宋_GB2312" w:cs="宋体"/>
          <w:color w:val="000000"/>
          <w:kern w:val="0"/>
          <w:sz w:val="32"/>
          <w:szCs w:val="32"/>
          <w:highlight w:val="none"/>
        </w:rPr>
        <w:t>含购置必要的技术和软件、专用仪器设备定制、云服务器租赁、基站租赁及合同约定的其他建设投资费用。</w:t>
      </w:r>
    </w:p>
    <w:p>
      <w:pPr>
        <w:adjustRightInd w:val="0"/>
        <w:snapToGrid w:val="0"/>
        <w:spacing w:line="560" w:lineRule="exact"/>
        <w:jc w:val="left"/>
        <w:textAlignment w:val="center"/>
        <w:rPr>
          <w:rFonts w:ascii="仿宋_GB2312" w:hAnsi="宋体" w:eastAsia="仿宋_GB2312" w:cs="宋体"/>
          <w:color w:val="000000"/>
          <w:kern w:val="0"/>
          <w:sz w:val="32"/>
          <w:szCs w:val="32"/>
          <w:highlight w:val="none"/>
        </w:rPr>
      </w:pPr>
      <w:r>
        <w:rPr>
          <w:rFonts w:hint="eastAsia" w:ascii="仿宋_GB2312" w:hAnsi="宋体" w:eastAsia="仿宋_GB2312" w:cs="宋体"/>
          <w:b/>
          <w:bCs/>
          <w:color w:val="000000"/>
          <w:kern w:val="0"/>
          <w:sz w:val="32"/>
          <w:szCs w:val="32"/>
          <w:highlight w:val="none"/>
        </w:rPr>
        <w:t>2.科研材料及事务费，</w:t>
      </w:r>
      <w:r>
        <w:rPr>
          <w:rFonts w:hint="eastAsia" w:ascii="仿宋_GB2312" w:hAnsi="宋体" w:eastAsia="仿宋_GB2312" w:cs="宋体"/>
          <w:color w:val="000000"/>
          <w:kern w:val="0"/>
          <w:sz w:val="32"/>
          <w:szCs w:val="32"/>
          <w:highlight w:val="none"/>
        </w:rPr>
        <w:t>含材料费、测试化验加工费、出版/文献/信息传播/知识产权事务费。</w:t>
      </w:r>
    </w:p>
    <w:p>
      <w:pPr>
        <w:adjustRightInd w:val="0"/>
        <w:snapToGrid w:val="0"/>
        <w:spacing w:line="560" w:lineRule="exact"/>
        <w:jc w:val="left"/>
        <w:textAlignment w:val="center"/>
        <w:rPr>
          <w:rFonts w:ascii="仿宋_GB2312" w:hAnsi="宋体" w:eastAsia="仿宋_GB2312" w:cs="宋体"/>
          <w:color w:val="000000"/>
          <w:kern w:val="0"/>
          <w:sz w:val="32"/>
          <w:szCs w:val="32"/>
          <w:highlight w:val="none"/>
        </w:rPr>
      </w:pPr>
      <w:r>
        <w:rPr>
          <w:rFonts w:hint="eastAsia" w:ascii="仿宋_GB2312" w:hAnsi="宋体" w:eastAsia="仿宋_GB2312" w:cs="宋体"/>
          <w:b/>
          <w:bCs/>
          <w:color w:val="000000"/>
          <w:kern w:val="0"/>
          <w:sz w:val="32"/>
          <w:szCs w:val="32"/>
          <w:highlight w:val="none"/>
        </w:rPr>
        <w:t>3.人力资源费，</w:t>
      </w:r>
      <w:r>
        <w:rPr>
          <w:rFonts w:hint="eastAsia" w:ascii="仿宋_GB2312" w:hAnsi="宋体" w:eastAsia="仿宋_GB2312" w:cs="宋体"/>
          <w:color w:val="000000"/>
          <w:kern w:val="0"/>
          <w:sz w:val="32"/>
          <w:szCs w:val="32"/>
          <w:highlight w:val="none"/>
        </w:rPr>
        <w:t>含研发人员工资、劳务费、专家咨询费。</w:t>
      </w:r>
    </w:p>
    <w:p>
      <w:pPr>
        <w:adjustRightInd w:val="0"/>
        <w:snapToGrid w:val="0"/>
        <w:spacing w:line="560" w:lineRule="exact"/>
        <w:jc w:val="left"/>
        <w:textAlignment w:val="center"/>
        <w:rPr>
          <w:rFonts w:ascii="仿宋_GB2312" w:hAnsi="宋体" w:eastAsia="仿宋_GB2312" w:cs="宋体"/>
          <w:color w:val="000000"/>
          <w:kern w:val="0"/>
          <w:sz w:val="32"/>
          <w:szCs w:val="32"/>
          <w:highlight w:val="none"/>
        </w:rPr>
      </w:pPr>
      <w:r>
        <w:rPr>
          <w:rFonts w:hint="eastAsia" w:ascii="仿宋_GB2312" w:hAnsi="宋体" w:eastAsia="仿宋_GB2312" w:cs="宋体"/>
          <w:b/>
          <w:bCs/>
          <w:color w:val="000000"/>
          <w:kern w:val="0"/>
          <w:sz w:val="32"/>
          <w:szCs w:val="32"/>
          <w:highlight w:val="none"/>
        </w:rPr>
        <w:t>4.其他费用，</w:t>
      </w:r>
      <w:r>
        <w:rPr>
          <w:rFonts w:hint="eastAsia" w:ascii="仿宋_GB2312" w:hAnsi="宋体" w:eastAsia="仿宋_GB2312" w:cs="宋体"/>
          <w:color w:val="000000"/>
          <w:kern w:val="0"/>
          <w:sz w:val="32"/>
          <w:szCs w:val="32"/>
          <w:highlight w:val="none"/>
        </w:rPr>
        <w:t>含差旅费、会议费、国际合作与交流费、人员绩效、管理费等。</w:t>
      </w:r>
    </w:p>
    <w:p>
      <w:pPr>
        <w:adjustRightInd w:val="0"/>
        <w:snapToGrid w:val="0"/>
        <w:spacing w:line="560" w:lineRule="exact"/>
        <w:rPr>
          <w:rFonts w:ascii="仿宋_GB2312" w:hAnsi="宋体" w:eastAsia="仿宋_GB2312" w:cs="宋体"/>
          <w:color w:val="000000"/>
          <w:kern w:val="0"/>
          <w:sz w:val="32"/>
          <w:szCs w:val="32"/>
          <w:highlight w:val="none"/>
        </w:rPr>
      </w:pPr>
      <w:r>
        <w:rPr>
          <w:rFonts w:hint="eastAsia" w:ascii="仿宋_GB2312" w:hAnsi="宋体" w:eastAsia="仿宋_GB2312" w:cs="宋体"/>
          <w:b/>
          <w:bCs/>
          <w:color w:val="000000"/>
          <w:kern w:val="0"/>
          <w:sz w:val="32"/>
          <w:szCs w:val="32"/>
          <w:highlight w:val="none"/>
        </w:rPr>
        <w:t>5.委托开发费，</w:t>
      </w:r>
      <w:r>
        <w:rPr>
          <w:rFonts w:hint="eastAsia" w:ascii="仿宋_GB2312" w:hAnsi="宋体" w:eastAsia="仿宋_GB2312" w:cs="宋体"/>
          <w:color w:val="000000"/>
          <w:kern w:val="0"/>
          <w:sz w:val="32"/>
          <w:szCs w:val="32"/>
          <w:highlight w:val="none"/>
        </w:rPr>
        <w:t>指项目单位购买研发外包服务所支付的费用。</w:t>
      </w:r>
    </w:p>
    <w:p>
      <w:pPr>
        <w:rPr>
          <w:rFonts w:hint="eastAsia" w:ascii="黑体" w:hAnsi="黑体" w:eastAsia="黑体" w:cs="黑体"/>
          <w:sz w:val="32"/>
          <w:szCs w:val="22"/>
          <w:highlight w:val="none"/>
        </w:rPr>
      </w:pPr>
      <w:r>
        <w:rPr>
          <w:rFonts w:hint="eastAsia" w:ascii="黑体" w:hAnsi="黑体" w:eastAsia="黑体" w:cs="黑体"/>
          <w:sz w:val="32"/>
          <w:szCs w:val="22"/>
          <w:highlight w:val="none"/>
        </w:rPr>
        <w:br w:type="page"/>
      </w:r>
    </w:p>
    <w:p>
      <w:pPr>
        <w:adjustRightInd w:val="0"/>
        <w:snapToGrid w:val="0"/>
        <w:spacing w:line="560" w:lineRule="exact"/>
        <w:rPr>
          <w:rFonts w:ascii="黑体" w:hAnsi="黑体" w:eastAsia="黑体" w:cs="黑体"/>
          <w:sz w:val="32"/>
          <w:szCs w:val="22"/>
          <w:highlight w:val="none"/>
        </w:rPr>
      </w:pPr>
      <w:r>
        <w:rPr>
          <w:rFonts w:hint="eastAsia" w:ascii="黑体" w:hAnsi="黑体" w:eastAsia="黑体" w:cs="黑体"/>
          <w:sz w:val="32"/>
          <w:szCs w:val="22"/>
          <w:highlight w:val="none"/>
        </w:rPr>
        <w:t>附件2-1.2</w:t>
      </w:r>
    </w:p>
    <w:p>
      <w:pPr>
        <w:adjustRightInd w:val="0"/>
        <w:snapToGrid w:val="0"/>
        <w:spacing w:line="560" w:lineRule="exact"/>
        <w:ind w:firstLine="866" w:firstLineChars="196"/>
        <w:jc w:val="center"/>
        <w:outlineLvl w:val="2"/>
        <w:rPr>
          <w:rFonts w:ascii="宋体" w:hAnsi="宋体" w:eastAsia="宋体" w:cs="Times New Roman"/>
          <w:b/>
          <w:sz w:val="44"/>
          <w:szCs w:val="44"/>
          <w:highlight w:val="none"/>
        </w:rPr>
      </w:pPr>
      <w:r>
        <w:rPr>
          <w:rFonts w:hint="eastAsia" w:ascii="宋体" w:hAnsi="宋体" w:eastAsia="宋体" w:cs="Times New Roman"/>
          <w:b/>
          <w:sz w:val="44"/>
          <w:szCs w:val="44"/>
          <w:highlight w:val="none"/>
        </w:rPr>
        <w:t>项目总投资明细表</w:t>
      </w:r>
    </w:p>
    <w:tbl>
      <w:tblPr>
        <w:tblStyle w:val="4"/>
        <w:tblW w:w="8698" w:type="dxa"/>
        <w:jc w:val="center"/>
        <w:tblLayout w:type="fixed"/>
        <w:tblCellMar>
          <w:top w:w="0" w:type="dxa"/>
          <w:left w:w="0" w:type="dxa"/>
          <w:bottom w:w="0" w:type="dxa"/>
          <w:right w:w="0" w:type="dxa"/>
        </w:tblCellMar>
      </w:tblPr>
      <w:tblGrid>
        <w:gridCol w:w="2736"/>
        <w:gridCol w:w="2126"/>
        <w:gridCol w:w="2128"/>
        <w:gridCol w:w="1708"/>
      </w:tblGrid>
      <w:tr>
        <w:tblPrEx>
          <w:tblCellMar>
            <w:top w:w="0" w:type="dxa"/>
            <w:left w:w="0" w:type="dxa"/>
            <w:bottom w:w="0" w:type="dxa"/>
            <w:right w:w="0" w:type="dxa"/>
          </w:tblCellMar>
        </w:tblPrEx>
        <w:trPr>
          <w:trHeight w:val="517" w:hRule="atLeast"/>
          <w:jc w:val="center"/>
        </w:trPr>
        <w:tc>
          <w:tcPr>
            <w:tcW w:w="8698" w:type="dxa"/>
            <w:gridSpan w:val="4"/>
            <w:tcBorders>
              <w:top w:val="nil"/>
              <w:left w:val="nil"/>
              <w:bottom w:val="single" w:color="000000" w:sz="4" w:space="0"/>
              <w:right w:val="nil"/>
            </w:tcBorders>
            <w:noWrap w:val="0"/>
            <w:tcMar>
              <w:top w:w="15" w:type="dxa"/>
              <w:left w:w="15" w:type="dxa"/>
              <w:right w:w="15" w:type="dxa"/>
            </w:tcMar>
            <w:vAlign w:val="center"/>
          </w:tcPr>
          <w:p>
            <w:pPr>
              <w:adjustRightInd w:val="0"/>
              <w:snapToGrid w:val="0"/>
              <w:spacing w:line="560" w:lineRule="exact"/>
              <w:jc w:val="right"/>
              <w:textAlignment w:val="center"/>
              <w:rPr>
                <w:rFonts w:ascii="宋体" w:hAnsi="宋体" w:eastAsia="宋体" w:cs="宋体"/>
                <w:color w:val="000000"/>
                <w:kern w:val="0"/>
                <w:sz w:val="22"/>
                <w:szCs w:val="22"/>
                <w:highlight w:val="none"/>
              </w:rPr>
            </w:pPr>
            <w:r>
              <w:rPr>
                <w:rFonts w:hint="eastAsia" w:ascii="宋体" w:hAnsi="宋体" w:eastAsia="宋体" w:cs="Times New Roman"/>
                <w:b/>
                <w:sz w:val="36"/>
                <w:szCs w:val="20"/>
                <w:highlight w:val="none"/>
              </w:rPr>
              <w:t xml:space="preserve">      </w:t>
            </w:r>
            <w:r>
              <w:rPr>
                <w:rFonts w:hint="eastAsia" w:ascii="仿宋_GB2312" w:hAnsi="Times New Roman" w:eastAsia="宋体" w:cs="Times New Roman"/>
                <w:b/>
                <w:sz w:val="28"/>
                <w:szCs w:val="36"/>
                <w:highlight w:val="none"/>
              </w:rPr>
              <w:t xml:space="preserve">  （单位：万元）</w:t>
            </w:r>
          </w:p>
        </w:tc>
      </w:tr>
      <w:tr>
        <w:tblPrEx>
          <w:tblCellMar>
            <w:top w:w="0" w:type="dxa"/>
            <w:left w:w="0" w:type="dxa"/>
            <w:bottom w:w="0" w:type="dxa"/>
            <w:right w:w="0" w:type="dxa"/>
          </w:tblCellMar>
        </w:tblPrEx>
        <w:trPr>
          <w:trHeight w:val="554" w:hRule="atLeast"/>
          <w:jc w:val="center"/>
        </w:trPr>
        <w:tc>
          <w:tcPr>
            <w:tcW w:w="273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项目单位</w:t>
            </w:r>
          </w:p>
        </w:tc>
        <w:tc>
          <w:tcPr>
            <w:tcW w:w="5962"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kern w:val="0"/>
                <w:sz w:val="32"/>
                <w:szCs w:val="32"/>
                <w:highlight w:val="none"/>
              </w:rPr>
            </w:pPr>
          </w:p>
        </w:tc>
      </w:tr>
      <w:tr>
        <w:tblPrEx>
          <w:tblCellMar>
            <w:top w:w="0" w:type="dxa"/>
            <w:left w:w="0" w:type="dxa"/>
            <w:bottom w:w="0" w:type="dxa"/>
            <w:right w:w="0" w:type="dxa"/>
          </w:tblCellMar>
        </w:tblPrEx>
        <w:trPr>
          <w:trHeight w:val="56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项目名称</w:t>
            </w:r>
          </w:p>
        </w:tc>
        <w:tc>
          <w:tcPr>
            <w:tcW w:w="59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kern w:val="0"/>
                <w:sz w:val="32"/>
                <w:szCs w:val="32"/>
                <w:highlight w:val="none"/>
              </w:rPr>
            </w:pPr>
          </w:p>
        </w:tc>
      </w:tr>
      <w:tr>
        <w:tblPrEx>
          <w:tblCellMar>
            <w:top w:w="0" w:type="dxa"/>
            <w:left w:w="0" w:type="dxa"/>
            <w:bottom w:w="0" w:type="dxa"/>
            <w:right w:w="0" w:type="dxa"/>
          </w:tblCellMar>
        </w:tblPrEx>
        <w:trPr>
          <w:trHeight w:val="56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申报时间</w:t>
            </w:r>
          </w:p>
        </w:tc>
        <w:tc>
          <w:tcPr>
            <w:tcW w:w="59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20XX年X月X日</w:t>
            </w:r>
          </w:p>
        </w:tc>
      </w:tr>
      <w:tr>
        <w:tblPrEx>
          <w:tblCellMar>
            <w:top w:w="0" w:type="dxa"/>
            <w:left w:w="0" w:type="dxa"/>
            <w:bottom w:w="0" w:type="dxa"/>
            <w:right w:w="0" w:type="dxa"/>
          </w:tblCellMar>
        </w:tblPrEx>
        <w:trPr>
          <w:trHeight w:val="56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申报扶持计划类型</w:t>
            </w:r>
          </w:p>
        </w:tc>
        <w:tc>
          <w:tcPr>
            <w:tcW w:w="59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bCs/>
                <w:i/>
                <w:iCs/>
                <w:kern w:val="0"/>
                <w:sz w:val="32"/>
                <w:szCs w:val="32"/>
                <w:highlight w:val="none"/>
              </w:rPr>
              <w:t>（示例：产业化事后补助）</w:t>
            </w:r>
          </w:p>
        </w:tc>
      </w:tr>
      <w:tr>
        <w:tblPrEx>
          <w:tblCellMar>
            <w:top w:w="0" w:type="dxa"/>
            <w:left w:w="0" w:type="dxa"/>
            <w:bottom w:w="0" w:type="dxa"/>
            <w:right w:w="0" w:type="dxa"/>
          </w:tblCellMar>
        </w:tblPrEx>
        <w:trPr>
          <w:trHeight w:val="110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投资明细</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已完成投资</w:t>
            </w: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新增投资</w:t>
            </w: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小计</w:t>
            </w: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1.建设投资</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sz w:val="32"/>
                <w:szCs w:val="32"/>
                <w:highlight w:val="none"/>
              </w:rPr>
            </w:pPr>
            <w:r>
              <w:rPr>
                <w:rFonts w:hint="eastAsia" w:ascii="仿宋_GB2312" w:hAnsi="宋体" w:eastAsia="仿宋_GB2312" w:cs="宋体"/>
                <w:color w:val="000000"/>
                <w:kern w:val="0"/>
                <w:sz w:val="32"/>
                <w:szCs w:val="32"/>
                <w:highlight w:val="none"/>
              </w:rPr>
              <w:t>建筑工程费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kern w:val="0"/>
                <w:sz w:val="32"/>
                <w:szCs w:val="32"/>
                <w:highlight w:val="none"/>
              </w:rPr>
            </w:pPr>
            <w:r>
              <w:rPr>
                <w:rFonts w:hint="eastAsia" w:ascii="仿宋_GB2312" w:hAnsi="宋体" w:eastAsia="仿宋_GB2312" w:cs="宋体"/>
                <w:color w:val="000000"/>
                <w:kern w:val="0"/>
                <w:sz w:val="32"/>
                <w:szCs w:val="32"/>
                <w:highlight w:val="none"/>
              </w:rPr>
              <w:t>安装工程费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场地改造费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设备及工器具购置费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kern w:val="0"/>
                <w:sz w:val="32"/>
                <w:szCs w:val="32"/>
                <w:highlight w:val="none"/>
              </w:rPr>
              <w:t>2.研发费用</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科研材料及事务费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人力资源费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其他费用</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委托开发费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kern w:val="0"/>
                <w:sz w:val="32"/>
                <w:szCs w:val="32"/>
                <w:highlight w:val="none"/>
              </w:rPr>
              <w:t>3.铺底流动资金</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燃料动力费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生产原材料费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场地租赁费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基本预备费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项目执行期利息</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kern w:val="0"/>
                <w:sz w:val="32"/>
                <w:szCs w:val="32"/>
                <w:highlight w:val="none"/>
              </w:rPr>
              <w:t>合计</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bl>
    <w:p>
      <w:pPr>
        <w:adjustRightInd w:val="0"/>
        <w:snapToGrid w:val="0"/>
        <w:spacing w:line="560" w:lineRule="exact"/>
        <w:jc w:val="left"/>
        <w:textAlignment w:val="center"/>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注：</w:t>
      </w:r>
    </w:p>
    <w:p>
      <w:pPr>
        <w:adjustRightInd w:val="0"/>
        <w:snapToGrid w:val="0"/>
        <w:spacing w:line="560" w:lineRule="exact"/>
        <w:jc w:val="left"/>
        <w:textAlignment w:val="center"/>
        <w:rPr>
          <w:rFonts w:ascii="仿宋_GB2312" w:hAnsi="宋体" w:eastAsia="仿宋_GB2312" w:cs="宋体"/>
          <w:color w:val="000000"/>
          <w:kern w:val="0"/>
          <w:sz w:val="32"/>
          <w:szCs w:val="32"/>
          <w:highlight w:val="none"/>
        </w:rPr>
      </w:pPr>
      <w:r>
        <w:rPr>
          <w:rFonts w:hint="eastAsia" w:ascii="仿宋_GB2312" w:hAnsi="宋体" w:eastAsia="仿宋_GB2312" w:cs="宋体"/>
          <w:b/>
          <w:bCs/>
          <w:color w:val="000000"/>
          <w:kern w:val="0"/>
          <w:sz w:val="32"/>
          <w:szCs w:val="32"/>
          <w:highlight w:val="none"/>
        </w:rPr>
        <w:t>1.设备及工器具购置费，</w:t>
      </w:r>
      <w:r>
        <w:rPr>
          <w:rFonts w:hint="eastAsia" w:ascii="仿宋_GB2312" w:hAnsi="宋体" w:eastAsia="仿宋_GB2312" w:cs="宋体"/>
          <w:color w:val="000000"/>
          <w:kern w:val="0"/>
          <w:sz w:val="32"/>
          <w:szCs w:val="32"/>
          <w:highlight w:val="none"/>
        </w:rPr>
        <w:t>含购置必要的技术和软件、专用仪器设备定制、云服务器租赁、基站租赁及合同约定的其他建设投资费用。</w:t>
      </w:r>
    </w:p>
    <w:p>
      <w:pPr>
        <w:adjustRightInd w:val="0"/>
        <w:snapToGrid w:val="0"/>
        <w:spacing w:line="560" w:lineRule="exact"/>
        <w:jc w:val="left"/>
        <w:textAlignment w:val="center"/>
        <w:rPr>
          <w:rFonts w:ascii="仿宋_GB2312" w:hAnsi="宋体" w:eastAsia="仿宋_GB2312" w:cs="宋体"/>
          <w:color w:val="000000"/>
          <w:kern w:val="0"/>
          <w:sz w:val="32"/>
          <w:szCs w:val="32"/>
          <w:highlight w:val="none"/>
        </w:rPr>
      </w:pPr>
      <w:r>
        <w:rPr>
          <w:rFonts w:hint="eastAsia" w:ascii="仿宋_GB2312" w:hAnsi="宋体" w:eastAsia="仿宋_GB2312" w:cs="宋体"/>
          <w:b/>
          <w:bCs/>
          <w:color w:val="000000"/>
          <w:kern w:val="0"/>
          <w:sz w:val="32"/>
          <w:szCs w:val="32"/>
          <w:highlight w:val="none"/>
        </w:rPr>
        <w:t>2.科研材料及事务费，</w:t>
      </w:r>
      <w:r>
        <w:rPr>
          <w:rFonts w:hint="eastAsia" w:ascii="仿宋_GB2312" w:hAnsi="宋体" w:eastAsia="仿宋_GB2312" w:cs="宋体"/>
          <w:color w:val="000000"/>
          <w:kern w:val="0"/>
          <w:sz w:val="32"/>
          <w:szCs w:val="32"/>
          <w:highlight w:val="none"/>
        </w:rPr>
        <w:t>含材料费、测试化验加工费、出版/文献/信息传播/知识产权事务费。</w:t>
      </w:r>
    </w:p>
    <w:p>
      <w:pPr>
        <w:adjustRightInd w:val="0"/>
        <w:snapToGrid w:val="0"/>
        <w:spacing w:line="560" w:lineRule="exact"/>
        <w:jc w:val="left"/>
        <w:textAlignment w:val="center"/>
        <w:rPr>
          <w:rFonts w:ascii="仿宋_GB2312" w:hAnsi="宋体" w:eastAsia="仿宋_GB2312" w:cs="宋体"/>
          <w:color w:val="000000"/>
          <w:kern w:val="0"/>
          <w:sz w:val="32"/>
          <w:szCs w:val="32"/>
          <w:highlight w:val="none"/>
        </w:rPr>
      </w:pPr>
      <w:r>
        <w:rPr>
          <w:rFonts w:hint="eastAsia" w:ascii="仿宋_GB2312" w:hAnsi="宋体" w:eastAsia="仿宋_GB2312" w:cs="宋体"/>
          <w:b/>
          <w:bCs/>
          <w:color w:val="000000"/>
          <w:kern w:val="0"/>
          <w:sz w:val="32"/>
          <w:szCs w:val="32"/>
          <w:highlight w:val="none"/>
        </w:rPr>
        <w:t>3.人力资源费，</w:t>
      </w:r>
      <w:r>
        <w:rPr>
          <w:rFonts w:hint="eastAsia" w:ascii="仿宋_GB2312" w:hAnsi="宋体" w:eastAsia="仿宋_GB2312" w:cs="宋体"/>
          <w:color w:val="000000"/>
          <w:kern w:val="0"/>
          <w:sz w:val="32"/>
          <w:szCs w:val="32"/>
          <w:highlight w:val="none"/>
        </w:rPr>
        <w:t>含研发人员工资、劳务费、专家咨询费。</w:t>
      </w:r>
    </w:p>
    <w:p>
      <w:pPr>
        <w:adjustRightInd w:val="0"/>
        <w:snapToGrid w:val="0"/>
        <w:spacing w:line="560" w:lineRule="exact"/>
        <w:jc w:val="left"/>
        <w:textAlignment w:val="center"/>
        <w:rPr>
          <w:rFonts w:ascii="仿宋_GB2312" w:hAnsi="宋体" w:eastAsia="仿宋_GB2312" w:cs="宋体"/>
          <w:color w:val="000000"/>
          <w:kern w:val="0"/>
          <w:sz w:val="32"/>
          <w:szCs w:val="32"/>
          <w:highlight w:val="none"/>
        </w:rPr>
      </w:pPr>
      <w:r>
        <w:rPr>
          <w:rFonts w:hint="eastAsia" w:ascii="仿宋_GB2312" w:hAnsi="宋体" w:eastAsia="仿宋_GB2312" w:cs="宋体"/>
          <w:b/>
          <w:bCs/>
          <w:color w:val="000000"/>
          <w:kern w:val="0"/>
          <w:sz w:val="32"/>
          <w:szCs w:val="32"/>
          <w:highlight w:val="none"/>
        </w:rPr>
        <w:t>4.其他费用，</w:t>
      </w:r>
      <w:r>
        <w:rPr>
          <w:rFonts w:hint="eastAsia" w:ascii="仿宋_GB2312" w:hAnsi="宋体" w:eastAsia="仿宋_GB2312" w:cs="宋体"/>
          <w:color w:val="000000"/>
          <w:kern w:val="0"/>
          <w:sz w:val="32"/>
          <w:szCs w:val="32"/>
          <w:highlight w:val="none"/>
        </w:rPr>
        <w:t>含差旅费、会议费、国际合作与交流费、人员绩效、管理费等。</w:t>
      </w:r>
    </w:p>
    <w:p>
      <w:pPr>
        <w:adjustRightInd w:val="0"/>
        <w:snapToGrid w:val="0"/>
        <w:spacing w:line="560" w:lineRule="exact"/>
        <w:rPr>
          <w:rFonts w:ascii="仿宋_GB2312" w:hAnsi="宋体" w:eastAsia="仿宋_GB2312" w:cs="宋体"/>
          <w:color w:val="000000"/>
          <w:kern w:val="0"/>
          <w:sz w:val="32"/>
          <w:szCs w:val="32"/>
          <w:highlight w:val="none"/>
        </w:rPr>
      </w:pPr>
      <w:r>
        <w:rPr>
          <w:rFonts w:hint="eastAsia" w:ascii="仿宋_GB2312" w:hAnsi="宋体" w:eastAsia="仿宋_GB2312" w:cs="宋体"/>
          <w:b/>
          <w:bCs/>
          <w:color w:val="000000"/>
          <w:kern w:val="0"/>
          <w:sz w:val="32"/>
          <w:szCs w:val="32"/>
          <w:highlight w:val="none"/>
        </w:rPr>
        <w:t>5.委托开发费，</w:t>
      </w:r>
      <w:r>
        <w:rPr>
          <w:rFonts w:hint="eastAsia" w:ascii="仿宋_GB2312" w:hAnsi="宋体" w:eastAsia="仿宋_GB2312" w:cs="宋体"/>
          <w:color w:val="000000"/>
          <w:kern w:val="0"/>
          <w:sz w:val="32"/>
          <w:szCs w:val="32"/>
          <w:highlight w:val="none"/>
        </w:rPr>
        <w:t>指项目单位购买研发外包服务所支付的费用。</w:t>
      </w:r>
    </w:p>
    <w:p>
      <w:pPr>
        <w:adjustRightInd w:val="0"/>
        <w:snapToGrid w:val="0"/>
        <w:spacing w:line="560" w:lineRule="exact"/>
        <w:rPr>
          <w:rFonts w:ascii="仿宋_GB2312" w:hAnsi="宋体" w:eastAsia="仿宋_GB2312" w:cs="宋体"/>
          <w:color w:val="000000"/>
          <w:kern w:val="0"/>
          <w:sz w:val="32"/>
          <w:szCs w:val="32"/>
          <w:highlight w:val="none"/>
        </w:rPr>
      </w:pPr>
    </w:p>
    <w:p>
      <w:pPr>
        <w:adjustRightInd w:val="0"/>
        <w:snapToGrid w:val="0"/>
        <w:spacing w:line="560" w:lineRule="exact"/>
        <w:rPr>
          <w:rFonts w:ascii="黑体" w:hAnsi="黑体" w:eastAsia="黑体" w:cs="黑体"/>
          <w:sz w:val="32"/>
          <w:szCs w:val="22"/>
          <w:highlight w:val="none"/>
        </w:rPr>
      </w:pPr>
      <w:r>
        <w:rPr>
          <w:rFonts w:hint="eastAsia" w:ascii="黑体" w:hAnsi="黑体" w:eastAsia="黑体" w:cs="黑体"/>
          <w:sz w:val="32"/>
          <w:szCs w:val="22"/>
          <w:highlight w:val="none"/>
        </w:rPr>
        <w:br w:type="page"/>
      </w:r>
    </w:p>
    <w:p>
      <w:pPr>
        <w:adjustRightInd w:val="0"/>
        <w:snapToGrid w:val="0"/>
        <w:spacing w:line="560" w:lineRule="exact"/>
        <w:rPr>
          <w:rFonts w:ascii="黑体" w:hAnsi="黑体" w:eastAsia="黑体" w:cs="黑体"/>
          <w:sz w:val="32"/>
          <w:szCs w:val="22"/>
          <w:highlight w:val="none"/>
        </w:rPr>
      </w:pPr>
      <w:r>
        <w:rPr>
          <w:rFonts w:hint="eastAsia" w:ascii="黑体" w:hAnsi="黑体" w:eastAsia="黑体" w:cs="黑体"/>
          <w:sz w:val="32"/>
          <w:szCs w:val="22"/>
          <w:highlight w:val="none"/>
        </w:rPr>
        <w:t>附件2-1.</w:t>
      </w:r>
      <w:r>
        <w:rPr>
          <w:rFonts w:ascii="黑体" w:hAnsi="黑体" w:eastAsia="黑体" w:cs="黑体"/>
          <w:sz w:val="32"/>
          <w:szCs w:val="22"/>
          <w:highlight w:val="none"/>
        </w:rPr>
        <w:t>3</w:t>
      </w:r>
    </w:p>
    <w:p>
      <w:pPr>
        <w:adjustRightInd w:val="0"/>
        <w:snapToGrid w:val="0"/>
        <w:spacing w:line="560" w:lineRule="exact"/>
        <w:jc w:val="center"/>
        <w:outlineLvl w:val="2"/>
        <w:rPr>
          <w:rFonts w:ascii="宋体" w:hAnsi="宋体" w:eastAsia="宋体" w:cs="Times New Roman"/>
          <w:b/>
          <w:sz w:val="44"/>
          <w:szCs w:val="44"/>
          <w:highlight w:val="none"/>
        </w:rPr>
      </w:pPr>
    </w:p>
    <w:p>
      <w:pPr>
        <w:adjustRightInd w:val="0"/>
        <w:snapToGrid w:val="0"/>
        <w:spacing w:line="560" w:lineRule="exact"/>
        <w:jc w:val="center"/>
        <w:outlineLvl w:val="2"/>
        <w:rPr>
          <w:rFonts w:ascii="宋体" w:hAnsi="宋体" w:eastAsia="宋体" w:cs="Times New Roman"/>
          <w:b/>
          <w:sz w:val="44"/>
          <w:szCs w:val="44"/>
          <w:highlight w:val="none"/>
        </w:rPr>
      </w:pPr>
      <w:r>
        <w:rPr>
          <w:rFonts w:hint="eastAsia" w:ascii="宋体" w:hAnsi="宋体" w:eastAsia="宋体" w:cs="Times New Roman"/>
          <w:b/>
          <w:sz w:val="44"/>
          <w:szCs w:val="44"/>
          <w:highlight w:val="none"/>
        </w:rPr>
        <w:t>项目已购置设备/软件购置清单</w:t>
      </w:r>
    </w:p>
    <w:p>
      <w:pPr>
        <w:adjustRightInd w:val="0"/>
        <w:snapToGrid w:val="0"/>
        <w:spacing w:line="560" w:lineRule="exact"/>
        <w:jc w:val="center"/>
        <w:outlineLvl w:val="2"/>
        <w:rPr>
          <w:rFonts w:ascii="宋体" w:hAnsi="宋体" w:eastAsia="宋体" w:cs="Times New Roman"/>
          <w:b/>
          <w:sz w:val="44"/>
          <w:szCs w:val="44"/>
          <w:highlight w:val="none"/>
        </w:rPr>
      </w:pPr>
      <w:r>
        <w:rPr>
          <w:rFonts w:hint="eastAsia" w:ascii="宋体" w:hAnsi="宋体" w:eastAsia="宋体" w:cs="Times New Roman"/>
          <w:b/>
          <w:sz w:val="44"/>
          <w:szCs w:val="44"/>
          <w:highlight w:val="none"/>
        </w:rPr>
        <w:t>（“医工融合”专项）</w:t>
      </w:r>
    </w:p>
    <w:p>
      <w:pPr>
        <w:adjustRightInd w:val="0"/>
        <w:snapToGrid w:val="0"/>
        <w:spacing w:line="560" w:lineRule="exact"/>
        <w:ind w:left="990"/>
        <w:jc w:val="right"/>
        <w:rPr>
          <w:rFonts w:ascii="仿宋_GB2312" w:hAnsi="Times New Roman" w:eastAsia="宋体" w:cs="Times New Roman"/>
          <w:b/>
          <w:sz w:val="28"/>
          <w:szCs w:val="36"/>
          <w:highlight w:val="none"/>
        </w:rPr>
      </w:pPr>
      <w:r>
        <w:rPr>
          <w:rFonts w:hint="eastAsia" w:ascii="仿宋_GB2312" w:hAnsi="Times New Roman" w:eastAsia="宋体" w:cs="Times New Roman"/>
          <w:b/>
          <w:sz w:val="21"/>
          <w:highlight w:val="none"/>
        </w:rPr>
        <w:t xml:space="preserve">                            </w:t>
      </w:r>
      <w:r>
        <w:rPr>
          <w:rFonts w:hint="eastAsia" w:ascii="仿宋_GB2312" w:hAnsi="Times New Roman" w:eastAsia="宋体" w:cs="Times New Roman"/>
          <w:b/>
          <w:sz w:val="28"/>
          <w:szCs w:val="36"/>
          <w:highlight w:val="none"/>
        </w:rPr>
        <w:t xml:space="preserve"> 单位：万元</w:t>
      </w:r>
    </w:p>
    <w:tbl>
      <w:tblPr>
        <w:tblStyle w:val="4"/>
        <w:tblW w:w="10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650"/>
        <w:gridCol w:w="1650"/>
        <w:gridCol w:w="1566"/>
        <w:gridCol w:w="1806"/>
        <w:gridCol w:w="1678"/>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60"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序号</w:t>
            </w:r>
          </w:p>
        </w:tc>
        <w:tc>
          <w:tcPr>
            <w:tcW w:w="1650"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ascii="仿宋_GB2312" w:hAnsi="仿宋_GB2312" w:eastAsia="仿宋_GB2312" w:cs="仿宋_GB2312"/>
                <w:b/>
                <w:sz w:val="32"/>
                <w:szCs w:val="32"/>
                <w:highlight w:val="none"/>
              </w:rPr>
              <w:t>所属单位</w:t>
            </w:r>
          </w:p>
        </w:tc>
        <w:tc>
          <w:tcPr>
            <w:tcW w:w="1650"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设备名称</w:t>
            </w:r>
          </w:p>
        </w:tc>
        <w:tc>
          <w:tcPr>
            <w:tcW w:w="1566"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参考型号</w:t>
            </w:r>
          </w:p>
        </w:tc>
        <w:tc>
          <w:tcPr>
            <w:tcW w:w="1806"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参考数量</w:t>
            </w:r>
          </w:p>
        </w:tc>
        <w:tc>
          <w:tcPr>
            <w:tcW w:w="1678"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参考单价</w:t>
            </w:r>
          </w:p>
        </w:tc>
        <w:tc>
          <w:tcPr>
            <w:tcW w:w="1059"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宋体" w:cs="宋体"/>
                <w:bCs/>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宋体" w:cs="宋体"/>
                <w:bCs/>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宋体" w:cs="宋体"/>
                <w:bCs/>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宋体" w:cs="宋体"/>
                <w:bCs/>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60" w:type="dxa"/>
            <w:gridSpan w:val="3"/>
            <w:noWrap w:val="0"/>
            <w:vAlign w:val="center"/>
          </w:tcPr>
          <w:p>
            <w:pPr>
              <w:adjustRightInd w:val="0"/>
              <w:snapToGrid w:val="0"/>
              <w:spacing w:line="560" w:lineRule="exact"/>
              <w:jc w:val="center"/>
              <w:rPr>
                <w:rFonts w:ascii="仿宋_GB2312" w:hAnsi="宋体" w:eastAsia="宋体" w:cs="Times New Roman"/>
                <w:b/>
                <w:sz w:val="24"/>
                <w:highlight w:val="none"/>
              </w:rPr>
            </w:pPr>
            <w:r>
              <w:rPr>
                <w:rFonts w:hint="eastAsia" w:ascii="仿宋_GB2312" w:hAnsi="宋体" w:eastAsia="宋体" w:cs="Times New Roman"/>
                <w:b/>
                <w:sz w:val="24"/>
                <w:highlight w:val="none"/>
              </w:rPr>
              <w:t>合计</w:t>
            </w:r>
          </w:p>
        </w:tc>
        <w:tc>
          <w:tcPr>
            <w:tcW w:w="156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r>
              <w:rPr>
                <w:rFonts w:hint="eastAsia" w:ascii="仿宋_GB2312" w:hAnsi="宋体" w:eastAsia="宋体" w:cs="宋体"/>
                <w:kern w:val="0"/>
                <w:sz w:val="21"/>
                <w:szCs w:val="21"/>
                <w:highlight w:val="none"/>
              </w:rPr>
              <w:t>——</w:t>
            </w:r>
          </w:p>
        </w:tc>
        <w:tc>
          <w:tcPr>
            <w:tcW w:w="18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r>
              <w:rPr>
                <w:rFonts w:hint="eastAsia" w:ascii="仿宋_GB2312" w:hAnsi="宋体" w:eastAsia="宋体" w:cs="宋体"/>
                <w:kern w:val="0"/>
                <w:sz w:val="21"/>
                <w:szCs w:val="21"/>
                <w:highlight w:val="none"/>
              </w:rPr>
              <w:t>——</w:t>
            </w:r>
          </w:p>
        </w:tc>
        <w:tc>
          <w:tcPr>
            <w:tcW w:w="1059"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r>
    </w:tbl>
    <w:p>
      <w:pPr>
        <w:adjustRightInd w:val="0"/>
        <w:snapToGrid w:val="0"/>
        <w:spacing w:line="560" w:lineRule="exact"/>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备注：</w:t>
      </w:r>
    </w:p>
    <w:p>
      <w:pPr>
        <w:adjustRightInd w:val="0"/>
        <w:snapToGrid w:val="0"/>
        <w:spacing w:line="560" w:lineRule="exact"/>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1.项目已购置设备/软件是指自</w:t>
      </w:r>
      <w:r>
        <w:rPr>
          <w:rFonts w:hint="eastAsia" w:ascii="仿宋_GB2312" w:hAnsi="仿宋_GB2312" w:eastAsia="仿宋_GB2312" w:cs="仿宋_GB2312"/>
          <w:b/>
          <w:bCs/>
          <w:sz w:val="28"/>
          <w:szCs w:val="28"/>
          <w:highlight w:val="none"/>
        </w:rPr>
        <w:t>项目建设之日起</w:t>
      </w:r>
      <w:r>
        <w:rPr>
          <w:rFonts w:hint="eastAsia" w:ascii="仿宋_GB2312" w:hAnsi="仿宋_GB2312" w:eastAsia="仿宋_GB2312" w:cs="仿宋_GB2312"/>
          <w:sz w:val="28"/>
          <w:szCs w:val="28"/>
          <w:highlight w:val="none"/>
        </w:rPr>
        <w:t>至</w:t>
      </w:r>
      <w:r>
        <w:rPr>
          <w:rFonts w:hint="eastAsia" w:ascii="仿宋_GB2312" w:hAnsi="仿宋_GB2312" w:eastAsia="仿宋_GB2312" w:cs="仿宋_GB2312"/>
          <w:b/>
          <w:bCs/>
          <w:sz w:val="28"/>
          <w:szCs w:val="28"/>
          <w:highlight w:val="none"/>
        </w:rPr>
        <w:t>项目申报之日</w:t>
      </w:r>
      <w:r>
        <w:rPr>
          <w:rFonts w:hint="eastAsia" w:ascii="仿宋_GB2312" w:hAnsi="仿宋_GB2312" w:eastAsia="仿宋_GB2312" w:cs="仿宋_GB2312"/>
          <w:sz w:val="28"/>
          <w:szCs w:val="28"/>
          <w:highlight w:val="none"/>
        </w:rPr>
        <w:t>已购置的设备/软件；</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2.本表格设备须按照设备参考单价从高到低顺序依次排序。</w:t>
      </w:r>
    </w:p>
    <w:p>
      <w:pPr>
        <w:adjustRightInd w:val="0"/>
        <w:snapToGrid w:val="0"/>
        <w:spacing w:line="560" w:lineRule="exact"/>
        <w:rPr>
          <w:rFonts w:ascii="仿宋_GB2312" w:hAnsi="Times New Roman" w:eastAsia="宋体" w:cs="Times New Roman"/>
          <w:sz w:val="28"/>
          <w:szCs w:val="28"/>
          <w:highlight w:val="none"/>
        </w:rPr>
      </w:pPr>
    </w:p>
    <w:p>
      <w:pPr>
        <w:adjustRightInd/>
        <w:snapToGrid/>
        <w:spacing w:line="240" w:lineRule="auto"/>
        <w:rPr>
          <w:rFonts w:hint="eastAsia" w:ascii="黑体" w:hAnsi="黑体" w:eastAsia="黑体" w:cs="黑体"/>
          <w:sz w:val="32"/>
          <w:szCs w:val="22"/>
          <w:highlight w:val="none"/>
        </w:rPr>
      </w:pPr>
      <w:r>
        <w:rPr>
          <w:rFonts w:hint="eastAsia" w:ascii="黑体" w:hAnsi="黑体" w:eastAsia="黑体" w:cs="黑体"/>
          <w:sz w:val="32"/>
          <w:szCs w:val="22"/>
          <w:highlight w:val="none"/>
        </w:rPr>
        <w:br w:type="page"/>
      </w:r>
    </w:p>
    <w:p>
      <w:pPr>
        <w:adjustRightInd w:val="0"/>
        <w:snapToGrid w:val="0"/>
        <w:spacing w:line="560" w:lineRule="exact"/>
        <w:rPr>
          <w:rFonts w:ascii="黑体" w:hAnsi="黑体" w:eastAsia="黑体" w:cs="黑体"/>
          <w:sz w:val="32"/>
          <w:szCs w:val="22"/>
          <w:highlight w:val="none"/>
        </w:rPr>
      </w:pPr>
      <w:r>
        <w:rPr>
          <w:rFonts w:hint="eastAsia" w:ascii="黑体" w:hAnsi="黑体" w:eastAsia="黑体" w:cs="黑体"/>
          <w:sz w:val="32"/>
          <w:szCs w:val="22"/>
          <w:highlight w:val="none"/>
        </w:rPr>
        <w:t>附件2-1.</w:t>
      </w:r>
      <w:r>
        <w:rPr>
          <w:rFonts w:ascii="黑体" w:hAnsi="黑体" w:eastAsia="黑体" w:cs="黑体"/>
          <w:sz w:val="32"/>
          <w:szCs w:val="22"/>
          <w:highlight w:val="none"/>
        </w:rPr>
        <w:t>3</w:t>
      </w:r>
    </w:p>
    <w:p>
      <w:pPr>
        <w:adjustRightInd w:val="0"/>
        <w:snapToGrid w:val="0"/>
        <w:spacing w:line="560" w:lineRule="exact"/>
        <w:jc w:val="center"/>
        <w:outlineLvl w:val="2"/>
        <w:rPr>
          <w:rFonts w:ascii="宋体" w:hAnsi="宋体" w:eastAsia="宋体" w:cs="Times New Roman"/>
          <w:b/>
          <w:sz w:val="44"/>
          <w:szCs w:val="44"/>
          <w:highlight w:val="none"/>
        </w:rPr>
      </w:pPr>
    </w:p>
    <w:p>
      <w:pPr>
        <w:adjustRightInd w:val="0"/>
        <w:snapToGrid w:val="0"/>
        <w:spacing w:line="560" w:lineRule="exact"/>
        <w:jc w:val="center"/>
        <w:outlineLvl w:val="2"/>
        <w:rPr>
          <w:rFonts w:ascii="宋体" w:hAnsi="宋体" w:eastAsia="宋体" w:cs="Times New Roman"/>
          <w:b/>
          <w:sz w:val="44"/>
          <w:szCs w:val="44"/>
          <w:highlight w:val="none"/>
        </w:rPr>
      </w:pPr>
      <w:r>
        <w:rPr>
          <w:rFonts w:hint="eastAsia" w:ascii="宋体" w:hAnsi="宋体" w:eastAsia="宋体" w:cs="Times New Roman"/>
          <w:b/>
          <w:sz w:val="44"/>
          <w:szCs w:val="44"/>
          <w:highlight w:val="none"/>
        </w:rPr>
        <w:t>项目已购置设备/软件购置清单</w:t>
      </w:r>
    </w:p>
    <w:p>
      <w:pPr>
        <w:adjustRightInd w:val="0"/>
        <w:snapToGrid w:val="0"/>
        <w:spacing w:line="560" w:lineRule="exact"/>
        <w:ind w:left="990"/>
        <w:jc w:val="right"/>
        <w:rPr>
          <w:rFonts w:ascii="仿宋_GB2312" w:hAnsi="Times New Roman" w:eastAsia="宋体" w:cs="Times New Roman"/>
          <w:b/>
          <w:sz w:val="28"/>
          <w:szCs w:val="36"/>
          <w:highlight w:val="none"/>
        </w:rPr>
      </w:pPr>
      <w:r>
        <w:rPr>
          <w:rFonts w:hint="eastAsia" w:ascii="仿宋_GB2312" w:hAnsi="Times New Roman" w:eastAsia="宋体" w:cs="Times New Roman"/>
          <w:b/>
          <w:sz w:val="21"/>
          <w:highlight w:val="none"/>
        </w:rPr>
        <w:t xml:space="preserve">                            </w:t>
      </w:r>
      <w:r>
        <w:rPr>
          <w:rFonts w:hint="eastAsia" w:ascii="仿宋_GB2312" w:hAnsi="Times New Roman" w:eastAsia="宋体" w:cs="Times New Roman"/>
          <w:b/>
          <w:sz w:val="28"/>
          <w:szCs w:val="36"/>
          <w:highlight w:val="none"/>
        </w:rPr>
        <w:t xml:space="preserve"> 单位：万元</w:t>
      </w:r>
    </w:p>
    <w:tbl>
      <w:tblPr>
        <w:tblStyle w:val="4"/>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650"/>
        <w:gridCol w:w="1566"/>
        <w:gridCol w:w="1806"/>
        <w:gridCol w:w="1678"/>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60"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序号</w:t>
            </w:r>
          </w:p>
        </w:tc>
        <w:tc>
          <w:tcPr>
            <w:tcW w:w="1650"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设备名称</w:t>
            </w:r>
          </w:p>
        </w:tc>
        <w:tc>
          <w:tcPr>
            <w:tcW w:w="1566"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参考型号</w:t>
            </w:r>
          </w:p>
        </w:tc>
        <w:tc>
          <w:tcPr>
            <w:tcW w:w="1806"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参考数量</w:t>
            </w:r>
          </w:p>
        </w:tc>
        <w:tc>
          <w:tcPr>
            <w:tcW w:w="1678"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参考单价</w:t>
            </w:r>
          </w:p>
        </w:tc>
        <w:tc>
          <w:tcPr>
            <w:tcW w:w="1059"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宋体" w:cs="宋体"/>
                <w:bCs/>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宋体" w:cs="宋体"/>
                <w:bCs/>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宋体" w:cs="宋体"/>
                <w:bCs/>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宋体" w:cs="宋体"/>
                <w:bCs/>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10" w:type="dxa"/>
            <w:gridSpan w:val="2"/>
            <w:noWrap w:val="0"/>
            <w:vAlign w:val="center"/>
          </w:tcPr>
          <w:p>
            <w:pPr>
              <w:adjustRightInd w:val="0"/>
              <w:snapToGrid w:val="0"/>
              <w:spacing w:line="560" w:lineRule="exact"/>
              <w:jc w:val="center"/>
              <w:rPr>
                <w:rFonts w:ascii="仿宋_GB2312" w:hAnsi="宋体" w:eastAsia="宋体" w:cs="Times New Roman"/>
                <w:b/>
                <w:sz w:val="24"/>
                <w:highlight w:val="none"/>
              </w:rPr>
            </w:pPr>
            <w:r>
              <w:rPr>
                <w:rFonts w:hint="eastAsia" w:ascii="仿宋_GB2312" w:hAnsi="宋体" w:eastAsia="宋体" w:cs="Times New Roman"/>
                <w:b/>
                <w:sz w:val="24"/>
                <w:highlight w:val="none"/>
              </w:rPr>
              <w:t>合计</w:t>
            </w:r>
          </w:p>
        </w:tc>
        <w:tc>
          <w:tcPr>
            <w:tcW w:w="156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r>
              <w:rPr>
                <w:rFonts w:hint="eastAsia" w:ascii="仿宋_GB2312" w:hAnsi="宋体" w:eastAsia="宋体" w:cs="宋体"/>
                <w:kern w:val="0"/>
                <w:sz w:val="21"/>
                <w:szCs w:val="21"/>
                <w:highlight w:val="none"/>
              </w:rPr>
              <w:t>——</w:t>
            </w:r>
          </w:p>
        </w:tc>
        <w:tc>
          <w:tcPr>
            <w:tcW w:w="18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r>
              <w:rPr>
                <w:rFonts w:hint="eastAsia" w:ascii="仿宋_GB2312" w:hAnsi="宋体" w:eastAsia="宋体" w:cs="宋体"/>
                <w:kern w:val="0"/>
                <w:sz w:val="21"/>
                <w:szCs w:val="21"/>
                <w:highlight w:val="none"/>
              </w:rPr>
              <w:t>——</w:t>
            </w:r>
          </w:p>
        </w:tc>
        <w:tc>
          <w:tcPr>
            <w:tcW w:w="1059"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r>
    </w:tbl>
    <w:p>
      <w:pPr>
        <w:adjustRightInd w:val="0"/>
        <w:snapToGrid w:val="0"/>
        <w:spacing w:line="560" w:lineRule="exact"/>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备注：</w:t>
      </w:r>
    </w:p>
    <w:p>
      <w:pPr>
        <w:adjustRightInd w:val="0"/>
        <w:snapToGrid w:val="0"/>
        <w:spacing w:line="560" w:lineRule="exact"/>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1.项目已购置设备/软件是指自</w:t>
      </w:r>
      <w:r>
        <w:rPr>
          <w:rFonts w:hint="eastAsia" w:ascii="仿宋_GB2312" w:hAnsi="仿宋_GB2312" w:eastAsia="仿宋_GB2312" w:cs="仿宋_GB2312"/>
          <w:b/>
          <w:bCs/>
          <w:sz w:val="28"/>
          <w:szCs w:val="28"/>
          <w:highlight w:val="none"/>
        </w:rPr>
        <w:t>项目建设之日起</w:t>
      </w:r>
      <w:r>
        <w:rPr>
          <w:rFonts w:hint="eastAsia" w:ascii="仿宋_GB2312" w:hAnsi="仿宋_GB2312" w:eastAsia="仿宋_GB2312" w:cs="仿宋_GB2312"/>
          <w:sz w:val="28"/>
          <w:szCs w:val="28"/>
          <w:highlight w:val="none"/>
        </w:rPr>
        <w:t>至</w:t>
      </w:r>
      <w:r>
        <w:rPr>
          <w:rFonts w:hint="eastAsia" w:ascii="仿宋_GB2312" w:hAnsi="仿宋_GB2312" w:eastAsia="仿宋_GB2312" w:cs="仿宋_GB2312"/>
          <w:b/>
          <w:bCs/>
          <w:sz w:val="28"/>
          <w:szCs w:val="28"/>
          <w:highlight w:val="none"/>
        </w:rPr>
        <w:t>项目申报之日</w:t>
      </w:r>
      <w:r>
        <w:rPr>
          <w:rFonts w:hint="eastAsia" w:ascii="仿宋_GB2312" w:hAnsi="仿宋_GB2312" w:eastAsia="仿宋_GB2312" w:cs="仿宋_GB2312"/>
          <w:sz w:val="28"/>
          <w:szCs w:val="28"/>
          <w:highlight w:val="none"/>
        </w:rPr>
        <w:t>已购置的设备/软件；</w:t>
      </w:r>
    </w:p>
    <w:p>
      <w:pPr>
        <w:adjustRightInd w:val="0"/>
        <w:snapToGrid w:val="0"/>
        <w:spacing w:line="560" w:lineRule="exact"/>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2.本表格设备须按照设备参考单价从高到低顺序依次排序。</w:t>
      </w:r>
    </w:p>
    <w:p>
      <w:pPr>
        <w:adjustRightInd w:val="0"/>
        <w:snapToGrid w:val="0"/>
        <w:spacing w:line="560" w:lineRule="exact"/>
        <w:jc w:val="center"/>
        <w:rPr>
          <w:rFonts w:ascii="仿宋_GB2312" w:hAnsi="Times New Roman" w:eastAsia="宋体" w:cs="Times New Roman"/>
          <w:sz w:val="28"/>
          <w:szCs w:val="28"/>
          <w:highlight w:val="none"/>
        </w:rPr>
      </w:pPr>
    </w:p>
    <w:p>
      <w:pPr>
        <w:adjustRightInd w:val="0"/>
        <w:snapToGrid w:val="0"/>
        <w:spacing w:line="560" w:lineRule="exact"/>
        <w:rPr>
          <w:rFonts w:ascii="宋体" w:hAnsi="宋体" w:eastAsia="宋体" w:cs="Times New Roman"/>
          <w:b/>
          <w:sz w:val="36"/>
          <w:szCs w:val="36"/>
          <w:highlight w:val="none"/>
        </w:rPr>
      </w:pPr>
      <w:r>
        <w:rPr>
          <w:rFonts w:hint="eastAsia" w:ascii="宋体" w:hAnsi="宋体" w:eastAsia="宋体" w:cs="Times New Roman"/>
          <w:b/>
          <w:sz w:val="36"/>
          <w:szCs w:val="36"/>
          <w:highlight w:val="none"/>
        </w:rPr>
        <w:br w:type="page"/>
      </w:r>
    </w:p>
    <w:p>
      <w:pPr>
        <w:adjustRightInd w:val="0"/>
        <w:snapToGrid w:val="0"/>
        <w:spacing w:line="560" w:lineRule="exact"/>
        <w:rPr>
          <w:rFonts w:ascii="黑体" w:hAnsi="黑体" w:eastAsia="黑体" w:cs="黑体"/>
          <w:sz w:val="32"/>
          <w:szCs w:val="22"/>
          <w:highlight w:val="none"/>
        </w:rPr>
      </w:pPr>
      <w:r>
        <w:rPr>
          <w:rFonts w:hint="eastAsia" w:ascii="黑体" w:hAnsi="黑体" w:eastAsia="黑体" w:cs="黑体"/>
          <w:sz w:val="32"/>
          <w:szCs w:val="22"/>
          <w:highlight w:val="none"/>
        </w:rPr>
        <w:t>附件2-1.</w:t>
      </w:r>
      <w:r>
        <w:rPr>
          <w:rFonts w:ascii="黑体" w:hAnsi="黑体" w:eastAsia="黑体" w:cs="黑体"/>
          <w:sz w:val="32"/>
          <w:szCs w:val="22"/>
          <w:highlight w:val="none"/>
        </w:rPr>
        <w:t>4</w:t>
      </w:r>
    </w:p>
    <w:p>
      <w:pPr>
        <w:adjustRightInd w:val="0"/>
        <w:snapToGrid w:val="0"/>
        <w:spacing w:line="560" w:lineRule="exact"/>
        <w:jc w:val="center"/>
        <w:outlineLvl w:val="2"/>
        <w:rPr>
          <w:rFonts w:ascii="宋体" w:hAnsi="宋体" w:eastAsia="宋体" w:cs="Times New Roman"/>
          <w:b/>
          <w:sz w:val="44"/>
          <w:szCs w:val="44"/>
          <w:highlight w:val="none"/>
        </w:rPr>
      </w:pPr>
    </w:p>
    <w:p>
      <w:pPr>
        <w:adjustRightInd w:val="0"/>
        <w:snapToGrid w:val="0"/>
        <w:spacing w:line="560" w:lineRule="exact"/>
        <w:jc w:val="center"/>
        <w:outlineLvl w:val="2"/>
        <w:rPr>
          <w:rFonts w:ascii="宋体" w:hAnsi="宋体" w:eastAsia="宋体" w:cs="Times New Roman"/>
          <w:b/>
          <w:sz w:val="44"/>
          <w:szCs w:val="44"/>
          <w:highlight w:val="none"/>
        </w:rPr>
      </w:pPr>
      <w:r>
        <w:rPr>
          <w:rFonts w:hint="eastAsia" w:ascii="宋体" w:hAnsi="宋体" w:eastAsia="宋体" w:cs="Times New Roman"/>
          <w:b/>
          <w:sz w:val="44"/>
          <w:szCs w:val="44"/>
          <w:highlight w:val="none"/>
        </w:rPr>
        <w:t>项目拟新增设备/软件购置清单</w:t>
      </w:r>
    </w:p>
    <w:p>
      <w:pPr>
        <w:adjustRightInd w:val="0"/>
        <w:snapToGrid w:val="0"/>
        <w:spacing w:line="560" w:lineRule="exact"/>
        <w:jc w:val="center"/>
        <w:outlineLvl w:val="2"/>
        <w:rPr>
          <w:rFonts w:ascii="宋体" w:hAnsi="宋体" w:eastAsia="宋体" w:cs="Times New Roman"/>
          <w:b/>
          <w:sz w:val="44"/>
          <w:szCs w:val="44"/>
          <w:highlight w:val="none"/>
        </w:rPr>
      </w:pPr>
      <w:r>
        <w:rPr>
          <w:rFonts w:hint="eastAsia" w:ascii="宋体" w:hAnsi="宋体" w:eastAsia="宋体" w:cs="Times New Roman"/>
          <w:b/>
          <w:sz w:val="44"/>
          <w:szCs w:val="44"/>
          <w:highlight w:val="none"/>
        </w:rPr>
        <w:t>（“医工融合”专项）</w:t>
      </w:r>
    </w:p>
    <w:p>
      <w:pPr>
        <w:adjustRightInd w:val="0"/>
        <w:snapToGrid w:val="0"/>
        <w:spacing w:line="560" w:lineRule="exact"/>
        <w:ind w:left="990"/>
        <w:jc w:val="right"/>
        <w:rPr>
          <w:rFonts w:ascii="仿宋_GB2312" w:hAnsi="Times New Roman" w:eastAsia="宋体" w:cs="Times New Roman"/>
          <w:b/>
          <w:sz w:val="28"/>
          <w:szCs w:val="36"/>
          <w:highlight w:val="none"/>
        </w:rPr>
      </w:pPr>
      <w:r>
        <w:rPr>
          <w:rFonts w:hint="eastAsia" w:ascii="仿宋_GB2312" w:hAnsi="Times New Roman" w:eastAsia="宋体" w:cs="Times New Roman"/>
          <w:b/>
          <w:sz w:val="21"/>
          <w:highlight w:val="none"/>
        </w:rPr>
        <w:t xml:space="preserve">                            </w:t>
      </w:r>
      <w:r>
        <w:rPr>
          <w:rFonts w:hint="eastAsia" w:ascii="仿宋_GB2312" w:hAnsi="Times New Roman" w:eastAsia="宋体" w:cs="Times New Roman"/>
          <w:b/>
          <w:sz w:val="28"/>
          <w:szCs w:val="36"/>
          <w:highlight w:val="none"/>
        </w:rPr>
        <w:t xml:space="preserve"> 单位：万元</w:t>
      </w:r>
    </w:p>
    <w:tbl>
      <w:tblPr>
        <w:tblStyle w:val="4"/>
        <w:tblW w:w="11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617"/>
        <w:gridCol w:w="1617"/>
        <w:gridCol w:w="1550"/>
        <w:gridCol w:w="1578"/>
        <w:gridCol w:w="1088"/>
        <w:gridCol w:w="1100"/>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6"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序号</w:t>
            </w:r>
          </w:p>
        </w:tc>
        <w:tc>
          <w:tcPr>
            <w:tcW w:w="1617"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ascii="仿宋_GB2312" w:hAnsi="仿宋_GB2312" w:eastAsia="仿宋_GB2312" w:cs="仿宋_GB2312"/>
                <w:b/>
                <w:sz w:val="32"/>
                <w:szCs w:val="32"/>
                <w:highlight w:val="none"/>
              </w:rPr>
              <w:t>所属单位</w:t>
            </w:r>
          </w:p>
        </w:tc>
        <w:tc>
          <w:tcPr>
            <w:tcW w:w="1617"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设备名称</w:t>
            </w:r>
          </w:p>
        </w:tc>
        <w:tc>
          <w:tcPr>
            <w:tcW w:w="1550"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参考型号</w:t>
            </w:r>
          </w:p>
        </w:tc>
        <w:tc>
          <w:tcPr>
            <w:tcW w:w="1578"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参考数量</w:t>
            </w:r>
          </w:p>
        </w:tc>
        <w:tc>
          <w:tcPr>
            <w:tcW w:w="1088"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参考单价</w:t>
            </w:r>
          </w:p>
        </w:tc>
        <w:tc>
          <w:tcPr>
            <w:tcW w:w="1100"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小计</w:t>
            </w:r>
          </w:p>
        </w:tc>
        <w:tc>
          <w:tcPr>
            <w:tcW w:w="1906"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是否使用财政资助资金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宋体" w:cs="宋体"/>
                <w:bCs/>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宋体" w:cs="宋体"/>
                <w:bCs/>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宋体" w:cs="宋体"/>
                <w:bCs/>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宋体" w:cs="宋体"/>
                <w:bCs/>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140" w:type="dxa"/>
            <w:gridSpan w:val="3"/>
            <w:noWrap w:val="0"/>
            <w:vAlign w:val="center"/>
          </w:tcPr>
          <w:p>
            <w:pPr>
              <w:adjustRightInd w:val="0"/>
              <w:snapToGrid w:val="0"/>
              <w:spacing w:line="560" w:lineRule="exact"/>
              <w:jc w:val="center"/>
              <w:rPr>
                <w:rFonts w:ascii="仿宋_GB2312" w:hAnsi="宋体" w:eastAsia="宋体" w:cs="Times New Roman"/>
                <w:b/>
                <w:sz w:val="24"/>
                <w:highlight w:val="none"/>
              </w:rPr>
            </w:pPr>
            <w:r>
              <w:rPr>
                <w:rFonts w:hint="eastAsia" w:ascii="仿宋_GB2312" w:hAnsi="宋体" w:eastAsia="宋体" w:cs="Times New Roman"/>
                <w:b/>
                <w:sz w:val="24"/>
                <w:highlight w:val="none"/>
              </w:rPr>
              <w:t>合计</w:t>
            </w:r>
          </w:p>
        </w:tc>
        <w:tc>
          <w:tcPr>
            <w:tcW w:w="1550"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r>
              <w:rPr>
                <w:rFonts w:hint="eastAsia" w:ascii="仿宋_GB2312" w:hAnsi="宋体" w:eastAsia="宋体" w:cs="宋体"/>
                <w:kern w:val="0"/>
                <w:sz w:val="21"/>
                <w:szCs w:val="21"/>
                <w:highlight w:val="none"/>
              </w:rPr>
              <w:t>——</w:t>
            </w:r>
          </w:p>
        </w:tc>
        <w:tc>
          <w:tcPr>
            <w:tcW w:w="1578"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r>
              <w:rPr>
                <w:rFonts w:hint="eastAsia" w:ascii="仿宋_GB2312" w:hAnsi="宋体" w:eastAsia="宋体" w:cs="宋体"/>
                <w:kern w:val="0"/>
                <w:sz w:val="21"/>
                <w:szCs w:val="21"/>
                <w:highlight w:val="none"/>
              </w:rPr>
              <w:t>——</w:t>
            </w:r>
          </w:p>
        </w:tc>
        <w:tc>
          <w:tcPr>
            <w:tcW w:w="1100"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宋体" w:cs="宋体"/>
                <w:sz w:val="21"/>
                <w:szCs w:val="21"/>
                <w:highlight w:val="none"/>
              </w:rPr>
            </w:pPr>
            <w:r>
              <w:rPr>
                <w:rFonts w:hint="eastAsia" w:ascii="仿宋_GB2312" w:hAnsi="宋体" w:eastAsia="宋体" w:cs="宋体"/>
                <w:sz w:val="21"/>
                <w:szCs w:val="21"/>
                <w:highlight w:val="none"/>
              </w:rPr>
              <w:t>——</w:t>
            </w:r>
          </w:p>
        </w:tc>
      </w:tr>
    </w:tbl>
    <w:p>
      <w:pPr>
        <w:adjustRightInd w:val="0"/>
        <w:snapToGrid w:val="0"/>
        <w:spacing w:line="560" w:lineRule="exact"/>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备注：</w:t>
      </w:r>
    </w:p>
    <w:p>
      <w:pPr>
        <w:adjustRightInd w:val="0"/>
        <w:snapToGrid w:val="0"/>
        <w:spacing w:line="560" w:lineRule="exact"/>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1.项目拟新增设备/软件是指自</w:t>
      </w:r>
      <w:r>
        <w:rPr>
          <w:rFonts w:hint="eastAsia" w:ascii="仿宋_GB2312" w:hAnsi="仿宋_GB2312" w:eastAsia="仿宋_GB2312" w:cs="仿宋_GB2312"/>
          <w:b/>
          <w:bCs/>
          <w:sz w:val="28"/>
          <w:szCs w:val="28"/>
          <w:highlight w:val="none"/>
        </w:rPr>
        <w:t>项目申报之日</w:t>
      </w:r>
      <w:r>
        <w:rPr>
          <w:rFonts w:hint="eastAsia" w:ascii="仿宋_GB2312" w:hAnsi="仿宋_GB2312" w:eastAsia="仿宋_GB2312" w:cs="仿宋_GB2312"/>
          <w:sz w:val="28"/>
          <w:szCs w:val="28"/>
          <w:highlight w:val="none"/>
        </w:rPr>
        <w:t>至</w:t>
      </w:r>
      <w:r>
        <w:rPr>
          <w:rFonts w:hint="eastAsia" w:ascii="仿宋_GB2312" w:hAnsi="仿宋_GB2312" w:eastAsia="仿宋_GB2312" w:cs="仿宋_GB2312"/>
          <w:b/>
          <w:bCs/>
          <w:sz w:val="28"/>
          <w:szCs w:val="28"/>
          <w:highlight w:val="none"/>
        </w:rPr>
        <w:t>项目建设期结束</w:t>
      </w:r>
      <w:r>
        <w:rPr>
          <w:rFonts w:hint="eastAsia" w:ascii="仿宋_GB2312" w:hAnsi="仿宋_GB2312" w:eastAsia="仿宋_GB2312" w:cs="仿宋_GB2312"/>
          <w:sz w:val="28"/>
          <w:szCs w:val="28"/>
          <w:highlight w:val="none"/>
        </w:rPr>
        <w:t>计划新增设备/软件；</w:t>
      </w:r>
    </w:p>
    <w:p>
      <w:pPr>
        <w:adjustRightInd w:val="0"/>
        <w:snapToGrid w:val="0"/>
        <w:spacing w:line="560" w:lineRule="exact"/>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2.本表格设备须按照设备参考单价从高到低顺序依次排序。</w:t>
      </w:r>
    </w:p>
    <w:p>
      <w:pPr>
        <w:adjustRightInd/>
        <w:snapToGrid/>
        <w:spacing w:line="240" w:lineRule="auto"/>
        <w:rPr>
          <w:rFonts w:ascii="黑体" w:hAnsi="黑体" w:eastAsia="黑体" w:cs="黑体"/>
          <w:sz w:val="32"/>
          <w:szCs w:val="22"/>
          <w:highlight w:val="none"/>
        </w:rPr>
      </w:pPr>
      <w:r>
        <w:rPr>
          <w:rFonts w:hint="eastAsia" w:ascii="黑体" w:hAnsi="黑体" w:eastAsia="黑体" w:cs="黑体"/>
          <w:sz w:val="32"/>
          <w:szCs w:val="22"/>
          <w:highlight w:val="none"/>
        </w:rPr>
        <w:br w:type="page"/>
      </w:r>
      <w:r>
        <w:rPr>
          <w:rFonts w:hint="eastAsia" w:ascii="黑体" w:hAnsi="黑体" w:eastAsia="黑体" w:cs="黑体"/>
          <w:sz w:val="32"/>
          <w:szCs w:val="22"/>
          <w:highlight w:val="none"/>
        </w:rPr>
        <w:t>附件2-1.</w:t>
      </w:r>
      <w:r>
        <w:rPr>
          <w:rFonts w:ascii="黑体" w:hAnsi="黑体" w:eastAsia="黑体" w:cs="黑体"/>
          <w:sz w:val="32"/>
          <w:szCs w:val="22"/>
          <w:highlight w:val="none"/>
        </w:rPr>
        <w:t>4</w:t>
      </w:r>
    </w:p>
    <w:p>
      <w:pPr>
        <w:adjustRightInd w:val="0"/>
        <w:snapToGrid w:val="0"/>
        <w:spacing w:line="560" w:lineRule="exact"/>
        <w:jc w:val="center"/>
        <w:outlineLvl w:val="2"/>
        <w:rPr>
          <w:rFonts w:ascii="宋体" w:hAnsi="宋体" w:eastAsia="宋体" w:cs="Times New Roman"/>
          <w:b/>
          <w:sz w:val="44"/>
          <w:szCs w:val="44"/>
          <w:highlight w:val="none"/>
        </w:rPr>
      </w:pPr>
    </w:p>
    <w:p>
      <w:pPr>
        <w:adjustRightInd w:val="0"/>
        <w:snapToGrid w:val="0"/>
        <w:spacing w:line="560" w:lineRule="exact"/>
        <w:jc w:val="center"/>
        <w:outlineLvl w:val="2"/>
        <w:rPr>
          <w:rFonts w:ascii="宋体" w:hAnsi="宋体" w:eastAsia="宋体" w:cs="Times New Roman"/>
          <w:b/>
          <w:sz w:val="44"/>
          <w:szCs w:val="44"/>
          <w:highlight w:val="none"/>
        </w:rPr>
      </w:pPr>
      <w:r>
        <w:rPr>
          <w:rFonts w:hint="eastAsia" w:ascii="宋体" w:hAnsi="宋体" w:eastAsia="宋体" w:cs="Times New Roman"/>
          <w:b/>
          <w:sz w:val="44"/>
          <w:szCs w:val="44"/>
          <w:highlight w:val="none"/>
        </w:rPr>
        <w:t>项目拟新增设备/软件购置清单</w:t>
      </w:r>
    </w:p>
    <w:p>
      <w:pPr>
        <w:adjustRightInd w:val="0"/>
        <w:snapToGrid w:val="0"/>
        <w:spacing w:line="560" w:lineRule="exact"/>
        <w:ind w:left="990"/>
        <w:jc w:val="right"/>
        <w:rPr>
          <w:rFonts w:ascii="仿宋_GB2312" w:hAnsi="Times New Roman" w:eastAsia="宋体" w:cs="Times New Roman"/>
          <w:b/>
          <w:sz w:val="28"/>
          <w:szCs w:val="36"/>
          <w:highlight w:val="none"/>
        </w:rPr>
      </w:pPr>
      <w:r>
        <w:rPr>
          <w:rFonts w:hint="eastAsia" w:ascii="仿宋_GB2312" w:hAnsi="Times New Roman" w:eastAsia="宋体" w:cs="Times New Roman"/>
          <w:b/>
          <w:sz w:val="21"/>
          <w:highlight w:val="none"/>
        </w:rPr>
        <w:t xml:space="preserve">                            </w:t>
      </w:r>
      <w:r>
        <w:rPr>
          <w:rFonts w:hint="eastAsia" w:ascii="仿宋_GB2312" w:hAnsi="Times New Roman" w:eastAsia="宋体" w:cs="Times New Roman"/>
          <w:b/>
          <w:sz w:val="28"/>
          <w:szCs w:val="36"/>
          <w:highlight w:val="none"/>
        </w:rPr>
        <w:t xml:space="preserve"> 单位：万元</w:t>
      </w:r>
    </w:p>
    <w:tbl>
      <w:tblPr>
        <w:tblStyle w:val="4"/>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617"/>
        <w:gridCol w:w="1550"/>
        <w:gridCol w:w="1578"/>
        <w:gridCol w:w="1088"/>
        <w:gridCol w:w="1100"/>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6"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序号</w:t>
            </w:r>
          </w:p>
        </w:tc>
        <w:tc>
          <w:tcPr>
            <w:tcW w:w="1617"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设备名称</w:t>
            </w:r>
          </w:p>
        </w:tc>
        <w:tc>
          <w:tcPr>
            <w:tcW w:w="1550"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参考型号</w:t>
            </w:r>
          </w:p>
        </w:tc>
        <w:tc>
          <w:tcPr>
            <w:tcW w:w="1578"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参考数量</w:t>
            </w:r>
          </w:p>
        </w:tc>
        <w:tc>
          <w:tcPr>
            <w:tcW w:w="1088"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参考单价</w:t>
            </w:r>
          </w:p>
        </w:tc>
        <w:tc>
          <w:tcPr>
            <w:tcW w:w="1100"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小计</w:t>
            </w:r>
          </w:p>
        </w:tc>
        <w:tc>
          <w:tcPr>
            <w:tcW w:w="1906"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是否使用财政资助资金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宋体" w:cs="宋体"/>
                <w:bCs/>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宋体" w:cs="宋体"/>
                <w:bCs/>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宋体" w:cs="宋体"/>
                <w:bCs/>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宋体" w:cs="宋体"/>
                <w:bCs/>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23" w:type="dxa"/>
            <w:gridSpan w:val="2"/>
            <w:noWrap w:val="0"/>
            <w:vAlign w:val="center"/>
          </w:tcPr>
          <w:p>
            <w:pPr>
              <w:adjustRightInd w:val="0"/>
              <w:snapToGrid w:val="0"/>
              <w:spacing w:line="560" w:lineRule="exact"/>
              <w:jc w:val="center"/>
              <w:rPr>
                <w:rFonts w:ascii="仿宋_GB2312" w:hAnsi="宋体" w:eastAsia="宋体" w:cs="Times New Roman"/>
                <w:b/>
                <w:sz w:val="24"/>
                <w:highlight w:val="none"/>
              </w:rPr>
            </w:pPr>
            <w:r>
              <w:rPr>
                <w:rFonts w:hint="eastAsia" w:ascii="仿宋_GB2312" w:hAnsi="宋体" w:eastAsia="宋体" w:cs="Times New Roman"/>
                <w:b/>
                <w:sz w:val="24"/>
                <w:highlight w:val="none"/>
              </w:rPr>
              <w:t>合计</w:t>
            </w:r>
          </w:p>
        </w:tc>
        <w:tc>
          <w:tcPr>
            <w:tcW w:w="1550"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r>
              <w:rPr>
                <w:rFonts w:hint="eastAsia" w:ascii="仿宋_GB2312" w:hAnsi="宋体" w:eastAsia="宋体" w:cs="宋体"/>
                <w:kern w:val="0"/>
                <w:sz w:val="21"/>
                <w:szCs w:val="21"/>
                <w:highlight w:val="none"/>
              </w:rPr>
              <w:t>——</w:t>
            </w:r>
          </w:p>
        </w:tc>
        <w:tc>
          <w:tcPr>
            <w:tcW w:w="1578"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r>
              <w:rPr>
                <w:rFonts w:hint="eastAsia" w:ascii="仿宋_GB2312" w:hAnsi="宋体" w:eastAsia="宋体" w:cs="宋体"/>
                <w:kern w:val="0"/>
                <w:sz w:val="21"/>
                <w:szCs w:val="21"/>
                <w:highlight w:val="none"/>
              </w:rPr>
              <w:t>——</w:t>
            </w:r>
          </w:p>
        </w:tc>
        <w:tc>
          <w:tcPr>
            <w:tcW w:w="1100" w:type="dxa"/>
            <w:noWrap w:val="0"/>
            <w:vAlign w:val="center"/>
          </w:tcPr>
          <w:p>
            <w:pPr>
              <w:adjustRightInd w:val="0"/>
              <w:snapToGrid w:val="0"/>
              <w:spacing w:line="560" w:lineRule="exact"/>
              <w:jc w:val="center"/>
              <w:rPr>
                <w:rFonts w:ascii="仿宋_GB2312" w:hAnsi="宋体" w:eastAsia="宋体" w:cs="宋体"/>
                <w:kern w:val="0"/>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宋体" w:cs="宋体"/>
                <w:sz w:val="21"/>
                <w:szCs w:val="21"/>
                <w:highlight w:val="none"/>
              </w:rPr>
            </w:pPr>
            <w:r>
              <w:rPr>
                <w:rFonts w:hint="eastAsia" w:ascii="仿宋_GB2312" w:hAnsi="宋体" w:eastAsia="宋体" w:cs="宋体"/>
                <w:sz w:val="21"/>
                <w:szCs w:val="21"/>
                <w:highlight w:val="none"/>
              </w:rPr>
              <w:t>——</w:t>
            </w:r>
          </w:p>
        </w:tc>
      </w:tr>
    </w:tbl>
    <w:p>
      <w:pPr>
        <w:adjustRightInd w:val="0"/>
        <w:snapToGrid w:val="0"/>
        <w:spacing w:line="560" w:lineRule="exact"/>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备注：</w:t>
      </w:r>
    </w:p>
    <w:p>
      <w:pPr>
        <w:adjustRightInd w:val="0"/>
        <w:snapToGrid w:val="0"/>
        <w:spacing w:line="560" w:lineRule="exact"/>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1.项目拟新增设备/软件是指自</w:t>
      </w:r>
      <w:r>
        <w:rPr>
          <w:rFonts w:hint="eastAsia" w:ascii="仿宋_GB2312" w:hAnsi="仿宋_GB2312" w:eastAsia="仿宋_GB2312" w:cs="仿宋_GB2312"/>
          <w:b/>
          <w:bCs/>
          <w:sz w:val="28"/>
          <w:szCs w:val="28"/>
          <w:highlight w:val="none"/>
        </w:rPr>
        <w:t>项目申报之日</w:t>
      </w:r>
      <w:r>
        <w:rPr>
          <w:rFonts w:hint="eastAsia" w:ascii="仿宋_GB2312" w:hAnsi="仿宋_GB2312" w:eastAsia="仿宋_GB2312" w:cs="仿宋_GB2312"/>
          <w:sz w:val="28"/>
          <w:szCs w:val="28"/>
          <w:highlight w:val="none"/>
        </w:rPr>
        <w:t>至</w:t>
      </w:r>
      <w:r>
        <w:rPr>
          <w:rFonts w:hint="eastAsia" w:ascii="仿宋_GB2312" w:hAnsi="仿宋_GB2312" w:eastAsia="仿宋_GB2312" w:cs="仿宋_GB2312"/>
          <w:b/>
          <w:bCs/>
          <w:sz w:val="28"/>
          <w:szCs w:val="28"/>
          <w:highlight w:val="none"/>
        </w:rPr>
        <w:t>项目建设期结束</w:t>
      </w:r>
      <w:r>
        <w:rPr>
          <w:rFonts w:hint="eastAsia" w:ascii="仿宋_GB2312" w:hAnsi="仿宋_GB2312" w:eastAsia="仿宋_GB2312" w:cs="仿宋_GB2312"/>
          <w:sz w:val="28"/>
          <w:szCs w:val="28"/>
          <w:highlight w:val="none"/>
        </w:rPr>
        <w:t>计划新增设备/软件；</w:t>
      </w:r>
    </w:p>
    <w:p>
      <w:pPr>
        <w:adjustRightInd w:val="0"/>
        <w:snapToGrid w:val="0"/>
        <w:spacing w:line="560" w:lineRule="exact"/>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2.本表格设备须按照设备参考单价从高到低顺序依次排序</w:t>
      </w:r>
      <w:r>
        <w:rPr>
          <w:rFonts w:hint="eastAsia" w:cs="仿宋_GB2312"/>
          <w:sz w:val="28"/>
          <w:szCs w:val="28"/>
          <w:highlight w:val="none"/>
          <w:lang w:eastAsia="zh-CN"/>
        </w:rPr>
        <w:t>；</w:t>
      </w:r>
    </w:p>
    <w:p>
      <w:pPr>
        <w:adjustRightInd w:val="0"/>
        <w:snapToGrid w:val="0"/>
        <w:spacing w:line="560" w:lineRule="exact"/>
        <w:jc w:val="left"/>
        <w:rPr>
          <w:rFonts w:hint="eastAsia" w:ascii="仿宋_GB2312" w:hAnsi="仿宋_GB2312" w:eastAsia="仿宋_GB2312" w:cs="仿宋_GB2312"/>
          <w:sz w:val="28"/>
          <w:szCs w:val="28"/>
          <w:highlight w:val="none"/>
        </w:rPr>
      </w:pPr>
      <w:bookmarkStart w:id="58" w:name="_Hlk150347180"/>
      <w:r>
        <w:rPr>
          <w:rFonts w:hint="eastAsia" w:ascii="仿宋_GB2312" w:hAnsi="仿宋_GB2312" w:eastAsia="仿宋_GB2312" w:cs="仿宋_GB2312"/>
          <w:sz w:val="28"/>
          <w:szCs w:val="28"/>
          <w:highlight w:val="none"/>
        </w:rPr>
        <w:t>3</w:t>
      </w:r>
      <w:r>
        <w:rPr>
          <w:rFonts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申报注册许可认证扶持计划的无需提供此清单。</w:t>
      </w:r>
      <w:bookmarkEnd w:id="58"/>
    </w:p>
    <w:p>
      <w:pPr>
        <w:rPr>
          <w:rFonts w:ascii="黑体" w:hAnsi="黑体" w:eastAsia="黑体" w:cs="黑体"/>
          <w:sz w:val="32"/>
          <w:szCs w:val="32"/>
          <w:highlight w:val="none"/>
        </w:rPr>
      </w:pPr>
      <w:r>
        <w:rPr>
          <w:rFonts w:hint="eastAsia" w:ascii="黑体" w:hAnsi="黑体" w:eastAsia="黑体" w:cs="黑体"/>
          <w:sz w:val="32"/>
          <w:szCs w:val="32"/>
          <w:highlight w:val="none"/>
        </w:rPr>
        <w:br w:type="page"/>
      </w:r>
      <w:r>
        <w:rPr>
          <w:rFonts w:hint="eastAsia" w:ascii="黑体" w:hAnsi="黑体" w:eastAsia="黑体" w:cs="黑体"/>
          <w:sz w:val="32"/>
          <w:szCs w:val="32"/>
          <w:highlight w:val="none"/>
        </w:rPr>
        <w:t>附件2-2</w:t>
      </w:r>
    </w:p>
    <w:p>
      <w:pPr>
        <w:adjustRightInd w:val="0"/>
        <w:snapToGrid w:val="0"/>
        <w:spacing w:line="560" w:lineRule="exact"/>
        <w:jc w:val="center"/>
        <w:rPr>
          <w:rFonts w:ascii="宋体" w:hAnsi="宋体" w:eastAsia="宋体" w:cs="Times New Roman"/>
          <w:b/>
          <w:sz w:val="32"/>
          <w:szCs w:val="32"/>
          <w:highlight w:val="none"/>
        </w:rPr>
      </w:pPr>
    </w:p>
    <w:p>
      <w:pPr>
        <w:adjustRightInd w:val="0"/>
        <w:snapToGrid w:val="0"/>
        <w:spacing w:line="560" w:lineRule="exact"/>
        <w:ind w:firstLine="866" w:firstLineChars="196"/>
        <w:jc w:val="center"/>
        <w:outlineLvl w:val="2"/>
        <w:rPr>
          <w:rFonts w:ascii="宋体" w:hAnsi="宋体" w:eastAsia="宋体" w:cs="Times New Roman"/>
          <w:b/>
          <w:sz w:val="44"/>
          <w:szCs w:val="44"/>
          <w:highlight w:val="none"/>
        </w:rPr>
      </w:pPr>
      <w:r>
        <w:rPr>
          <w:rFonts w:hint="eastAsia" w:ascii="宋体" w:hAnsi="宋体" w:eastAsia="宋体" w:cs="Times New Roman"/>
          <w:b/>
          <w:sz w:val="44"/>
          <w:szCs w:val="44"/>
          <w:highlight w:val="none"/>
        </w:rPr>
        <w:t>项目申报与建设管理承诺函</w:t>
      </w:r>
    </w:p>
    <w:p>
      <w:pPr>
        <w:shd w:val="clear" w:color="auto" w:fill="FFFFFF"/>
        <w:adjustRightInd/>
        <w:snapToGrid/>
        <w:spacing w:line="560" w:lineRule="exact"/>
        <w:jc w:val="center"/>
        <w:outlineLvl w:val="1"/>
        <w:rPr>
          <w:rFonts w:ascii="楷体_GB2312" w:hAnsi="楷体_GB2312" w:eastAsia="楷体_GB2312" w:cs="楷体_GB2312"/>
          <w:bCs/>
          <w:color w:val="000000"/>
          <w:sz w:val="32"/>
          <w:szCs w:val="32"/>
          <w:highlight w:val="none"/>
        </w:rPr>
      </w:pPr>
      <w:r>
        <w:rPr>
          <w:rFonts w:hint="eastAsia" w:ascii="楷体_GB2312" w:hAnsi="楷体_GB2312" w:eastAsia="楷体_GB2312" w:cs="楷体_GB2312"/>
          <w:bCs/>
          <w:color w:val="000000"/>
          <w:kern w:val="0"/>
          <w:sz w:val="32"/>
          <w:szCs w:val="32"/>
          <w:highlight w:val="none"/>
        </w:rPr>
        <w:t>（</w:t>
      </w:r>
      <w:r>
        <w:rPr>
          <w:rFonts w:ascii="楷体_GB2312" w:hAnsi="楷体_GB2312" w:eastAsia="楷体_GB2312" w:cs="楷体_GB2312"/>
          <w:bCs/>
          <w:sz w:val="32"/>
          <w:szCs w:val="40"/>
          <w:highlight w:val="none"/>
        </w:rPr>
        <w:t>“医工融合”专项</w:t>
      </w:r>
      <w:r>
        <w:rPr>
          <w:rFonts w:hint="eastAsia" w:ascii="楷体_GB2312" w:hAnsi="楷体_GB2312" w:eastAsia="楷体_GB2312" w:cs="楷体_GB2312"/>
          <w:bCs/>
          <w:sz w:val="32"/>
          <w:szCs w:val="40"/>
          <w:highlight w:val="none"/>
        </w:rPr>
        <w:t>扶持计划</w:t>
      </w:r>
      <w:r>
        <w:rPr>
          <w:rFonts w:hint="eastAsia" w:ascii="楷体_GB2312" w:hAnsi="楷体_GB2312" w:eastAsia="楷体_GB2312" w:cs="楷体_GB2312"/>
          <w:bCs/>
          <w:color w:val="000000"/>
          <w:sz w:val="32"/>
          <w:szCs w:val="32"/>
          <w:highlight w:val="none"/>
        </w:rPr>
        <w:t>适用</w:t>
      </w:r>
      <w:r>
        <w:rPr>
          <w:rFonts w:hint="eastAsia" w:ascii="楷体_GB2312" w:hAnsi="楷体_GB2312" w:eastAsia="楷体_GB2312" w:cs="楷体_GB2312"/>
          <w:bCs/>
          <w:color w:val="000000"/>
          <w:kern w:val="0"/>
          <w:sz w:val="32"/>
          <w:szCs w:val="32"/>
          <w:highlight w:val="none"/>
        </w:rPr>
        <w:t>）</w:t>
      </w:r>
    </w:p>
    <w:p>
      <w:pPr>
        <w:adjustRightInd w:val="0"/>
        <w:snapToGrid w:val="0"/>
        <w:spacing w:line="560" w:lineRule="exact"/>
        <w:jc w:val="center"/>
        <w:rPr>
          <w:rFonts w:ascii="宋体" w:hAnsi="宋体" w:eastAsia="宋体" w:cs="Times New Roman"/>
          <w:b/>
          <w:sz w:val="32"/>
          <w:szCs w:val="32"/>
          <w:highlight w:val="none"/>
        </w:rPr>
      </w:pPr>
    </w:p>
    <w:p>
      <w:pPr>
        <w:tabs>
          <w:tab w:val="right" w:pos="8505"/>
        </w:tabs>
        <w:adjustRightInd w:val="0"/>
        <w:snapToGrid w:val="0"/>
        <w:spacing w:line="560" w:lineRule="exact"/>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深圳市发展和改革委员会：</w:t>
      </w:r>
      <w:r>
        <w:rPr>
          <w:rFonts w:ascii="仿宋_GB2312" w:hAnsi="Times New Roman" w:eastAsia="仿宋_GB2312" w:cs="Times New Roman"/>
          <w:sz w:val="32"/>
          <w:szCs w:val="32"/>
          <w:highlight w:val="none"/>
        </w:rPr>
        <w:tab/>
      </w:r>
    </w:p>
    <w:p>
      <w:pPr>
        <w:adjustRightInd w:val="0"/>
        <w:snapToGrid w:val="0"/>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我</w:t>
      </w:r>
      <w:r>
        <w:rPr>
          <w:rFonts w:hint="eastAsia" w:hAnsi="Times New Roman" w:cs="Times New Roman"/>
          <w:sz w:val="32"/>
          <w:szCs w:val="32"/>
          <w:highlight w:val="none"/>
          <w:lang w:eastAsia="zh-CN"/>
        </w:rPr>
        <w:t>单位</w:t>
      </w:r>
      <w:r>
        <w:rPr>
          <w:rFonts w:ascii="仿宋_GB2312" w:hAnsi="仿宋_GB2312" w:eastAsia="仿宋_GB2312" w:cs="仿宋_GB2312"/>
          <w:sz w:val="32"/>
          <w:szCs w:val="22"/>
          <w:highlight w:val="none"/>
        </w:rPr>
        <w:t>与XX医院</w:t>
      </w:r>
      <w:r>
        <w:rPr>
          <w:rFonts w:hint="eastAsia" w:ascii="仿宋_GB2312" w:hAnsi="Times New Roman" w:eastAsia="仿宋_GB2312" w:cs="Times New Roman"/>
          <w:sz w:val="32"/>
          <w:szCs w:val="32"/>
          <w:highlight w:val="none"/>
          <w:u w:val="single"/>
        </w:rPr>
        <w:t xml:space="preserve">                       </w:t>
      </w:r>
      <w:r>
        <w:rPr>
          <w:rFonts w:hint="eastAsia" w:ascii="仿宋_GB2312" w:hAnsi="Times New Roman" w:eastAsia="仿宋_GB2312" w:cs="Times New Roman"/>
          <w:sz w:val="32"/>
          <w:szCs w:val="32"/>
          <w:highlight w:val="none"/>
        </w:rPr>
        <w:t xml:space="preserve"> 项目，已明确规划建设，为保证项目如期建成和有效运行，就项目申报建设管理承诺如下：</w:t>
      </w:r>
    </w:p>
    <w:p>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我</w:t>
      </w:r>
      <w:r>
        <w:rPr>
          <w:rFonts w:hint="eastAsia" w:ascii="Times New Roman" w:hAnsi="Times New Roman" w:cs="Times New Roman"/>
          <w:sz w:val="32"/>
          <w:szCs w:val="32"/>
          <w:highlight w:val="none"/>
          <w:lang w:eastAsia="zh-CN"/>
        </w:rPr>
        <w:t>单位</w:t>
      </w:r>
      <w:r>
        <w:rPr>
          <w:rFonts w:ascii="Times New Roman" w:hAnsi="Times New Roman" w:eastAsia="仿宋_GB2312" w:cs="Times New Roman"/>
          <w:sz w:val="32"/>
          <w:szCs w:val="32"/>
          <w:highlight w:val="none"/>
        </w:rPr>
        <w:t>对</w:t>
      </w:r>
      <w:r>
        <w:rPr>
          <w:rFonts w:hint="eastAsia" w:ascii="Times New Roman" w:hAnsi="Times New Roman" w:eastAsia="仿宋_GB2312" w:cs="Times New Roman"/>
          <w:sz w:val="32"/>
          <w:szCs w:val="32"/>
          <w:highlight w:val="none"/>
        </w:rPr>
        <w:t>项目申请报告</w:t>
      </w:r>
      <w:r>
        <w:rPr>
          <w:rFonts w:ascii="Times New Roman" w:hAnsi="Times New Roman" w:eastAsia="仿宋_GB2312" w:cs="Times New Roman"/>
          <w:sz w:val="32"/>
          <w:szCs w:val="32"/>
          <w:highlight w:val="none"/>
        </w:rPr>
        <w:t>内容和附属文件等申请材料的合法性、</w:t>
      </w:r>
      <w:r>
        <w:rPr>
          <w:rFonts w:hint="eastAsia" w:ascii="Times New Roman" w:hAnsi="Times New Roman" w:eastAsia="仿宋_GB2312" w:cs="Times New Roman"/>
          <w:sz w:val="32"/>
          <w:szCs w:val="32"/>
          <w:highlight w:val="none"/>
        </w:rPr>
        <w:t>真实性、</w:t>
      </w:r>
      <w:r>
        <w:rPr>
          <w:rFonts w:ascii="Times New Roman" w:hAnsi="Times New Roman" w:eastAsia="仿宋_GB2312" w:cs="Times New Roman"/>
          <w:sz w:val="32"/>
          <w:szCs w:val="32"/>
          <w:highlight w:val="none"/>
        </w:rPr>
        <w:t>准确性和</w:t>
      </w:r>
      <w:r>
        <w:rPr>
          <w:rFonts w:hint="eastAsia" w:ascii="Times New Roman" w:hAnsi="Times New Roman" w:eastAsia="仿宋_GB2312" w:cs="Times New Roman"/>
          <w:sz w:val="32"/>
          <w:szCs w:val="32"/>
          <w:highlight w:val="none"/>
        </w:rPr>
        <w:t>完整性</w:t>
      </w:r>
      <w:r>
        <w:rPr>
          <w:rFonts w:ascii="Times New Roman" w:hAnsi="Times New Roman" w:eastAsia="仿宋_GB2312" w:cs="Times New Roman"/>
          <w:sz w:val="32"/>
          <w:szCs w:val="32"/>
          <w:highlight w:val="none"/>
        </w:rPr>
        <w:t>负责。</w:t>
      </w:r>
    </w:p>
    <w:p>
      <w:pPr>
        <w:adjustRightInd w:val="0"/>
        <w:snapToGrid w:val="0"/>
        <w:spacing w:line="560" w:lineRule="exact"/>
        <w:ind w:firstLine="640" w:firstLineChars="200"/>
        <w:rPr>
          <w:rFonts w:ascii="仿宋_GB2312" w:hAnsi="Times New Roman" w:eastAsia="仿宋_GB2312" w:cs="Times New Roman"/>
          <w:sz w:val="32"/>
          <w:szCs w:val="32"/>
          <w:highlight w:val="none"/>
        </w:rPr>
      </w:pPr>
      <w:r>
        <w:rPr>
          <w:rFonts w:hint="eastAsia" w:ascii="仿宋_GB2312" w:hAnsi="仿宋_GB2312" w:eastAsia="仿宋_GB2312" w:cs="仿宋_GB2312"/>
          <w:sz w:val="32"/>
          <w:szCs w:val="32"/>
          <w:highlight w:val="none"/>
        </w:rPr>
        <w:t>2</w:t>
      </w:r>
      <w:r>
        <w:rPr>
          <w:rFonts w:hint="eastAsia" w:ascii="Times New Roman"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rPr>
        <w:t>此前我</w:t>
      </w:r>
      <w:r>
        <w:rPr>
          <w:rFonts w:hint="eastAsia" w:hAnsi="Times New Roman" w:cs="Times New Roman"/>
          <w:sz w:val="32"/>
          <w:szCs w:val="32"/>
          <w:highlight w:val="none"/>
          <w:lang w:eastAsia="zh-CN"/>
        </w:rPr>
        <w:t>单位</w:t>
      </w:r>
      <w:r>
        <w:rPr>
          <w:rFonts w:hint="eastAsia" w:ascii="仿宋_GB2312" w:hAnsi="Times New Roman" w:eastAsia="仿宋_GB2312" w:cs="Times New Roman"/>
          <w:sz w:val="32"/>
          <w:szCs w:val="32"/>
          <w:highlight w:val="none"/>
        </w:rPr>
        <w:t>承担建设的已获市级政府资金补助项目与本次申报项目建设内容和项目投资等方面无任何重复。</w:t>
      </w:r>
    </w:p>
    <w:p>
      <w:pPr>
        <w:adjustRightInd w:val="0"/>
        <w:snapToGrid w:val="0"/>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3、本项目建设内容和运营目标确保与资金申请报告的建设内容和目标一致，并确保资金已落实到位。</w:t>
      </w:r>
    </w:p>
    <w:p>
      <w:pPr>
        <w:adjustRightInd w:val="0"/>
        <w:snapToGrid w:val="0"/>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4、本项目建设场地已落实。建设地址位于</w:t>
      </w:r>
      <w:r>
        <w:rPr>
          <w:rFonts w:hint="eastAsia" w:ascii="仿宋_GB2312" w:hAnsi="Times New Roman" w:eastAsia="仿宋_GB2312" w:cs="Times New Roman"/>
          <w:sz w:val="32"/>
          <w:szCs w:val="32"/>
          <w:highlight w:val="none"/>
          <w:u w:val="single"/>
        </w:rPr>
        <w:t xml:space="preserve">                   </w:t>
      </w:r>
      <w:r>
        <w:rPr>
          <w:rFonts w:hint="eastAsia" w:ascii="仿宋_GB2312" w:hAnsi="Times New Roman" w:eastAsia="仿宋_GB2312" w:cs="Times New Roman"/>
          <w:sz w:val="32"/>
          <w:szCs w:val="32"/>
          <w:highlight w:val="none"/>
        </w:rPr>
        <w:t>，建筑面积</w:t>
      </w:r>
      <w:r>
        <w:rPr>
          <w:rFonts w:hint="eastAsia" w:ascii="仿宋_GB2312" w:hAnsi="Times New Roman" w:eastAsia="仿宋_GB2312" w:cs="Times New Roman"/>
          <w:sz w:val="32"/>
          <w:szCs w:val="32"/>
          <w:highlight w:val="none"/>
          <w:u w:val="single"/>
        </w:rPr>
        <w:t xml:space="preserve">        </w:t>
      </w:r>
      <w:r>
        <w:rPr>
          <w:rFonts w:hint="eastAsia" w:ascii="仿宋_GB2312" w:hAnsi="Times New Roman" w:eastAsia="仿宋_GB2312" w:cs="Times New Roman"/>
          <w:sz w:val="32"/>
          <w:szCs w:val="32"/>
          <w:highlight w:val="none"/>
        </w:rPr>
        <w:t>平方米。</w:t>
      </w:r>
    </w:p>
    <w:p>
      <w:pPr>
        <w:adjustRightInd w:val="0"/>
        <w:snapToGrid w:val="0"/>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5、本项目建设和运营将建立长期运营管理制度和考核体系，</w:t>
      </w:r>
      <w:r>
        <w:rPr>
          <w:rFonts w:hint="eastAsia" w:ascii="仿宋_GB2312" w:hAnsi="Times New Roman" w:eastAsia="仿宋_GB2312" w:cs="Times New Roman"/>
          <w:sz w:val="32"/>
          <w:szCs w:val="32"/>
          <w:highlight w:val="none"/>
          <w:u w:val="single"/>
        </w:rPr>
        <w:t xml:space="preserve">        </w:t>
      </w:r>
      <w:r>
        <w:rPr>
          <w:rFonts w:hint="eastAsia" w:ascii="仿宋_GB2312" w:hAnsi="Times New Roman" w:eastAsia="仿宋_GB2312" w:cs="Times New Roman"/>
          <w:sz w:val="32"/>
          <w:szCs w:val="32"/>
          <w:highlight w:val="none"/>
        </w:rPr>
        <w:t>为项目负责人，身份证号</w:t>
      </w:r>
      <w:r>
        <w:rPr>
          <w:rFonts w:hint="eastAsia" w:ascii="仿宋_GB2312" w:hAnsi="Times New Roman" w:eastAsia="仿宋_GB2312" w:cs="Times New Roman"/>
          <w:sz w:val="32"/>
          <w:szCs w:val="32"/>
          <w:highlight w:val="none"/>
          <w:u w:val="single"/>
        </w:rPr>
        <w:t xml:space="preserve">         </w:t>
      </w:r>
      <w:r>
        <w:rPr>
          <w:rFonts w:hint="eastAsia" w:ascii="仿宋_GB2312" w:hAnsi="Times New Roman" w:eastAsia="仿宋_GB2312" w:cs="Times New Roman"/>
          <w:sz w:val="32"/>
          <w:szCs w:val="32"/>
          <w:highlight w:val="none"/>
        </w:rPr>
        <w:t>，联系电话</w:t>
      </w:r>
      <w:r>
        <w:rPr>
          <w:rFonts w:hint="eastAsia" w:ascii="仿宋_GB2312" w:hAnsi="Times New Roman" w:eastAsia="仿宋_GB2312" w:cs="Times New Roman"/>
          <w:sz w:val="32"/>
          <w:szCs w:val="32"/>
          <w:highlight w:val="none"/>
          <w:u w:val="single"/>
        </w:rPr>
        <w:t xml:space="preserve">         </w:t>
      </w:r>
      <w:r>
        <w:rPr>
          <w:rFonts w:hint="eastAsia" w:ascii="仿宋_GB2312" w:hAnsi="Times New Roman" w:eastAsia="仿宋_GB2312" w:cs="Times New Roman"/>
          <w:sz w:val="32"/>
          <w:szCs w:val="32"/>
          <w:highlight w:val="none"/>
        </w:rPr>
        <w:t>；</w:t>
      </w:r>
      <w:r>
        <w:rPr>
          <w:rFonts w:ascii="仿宋_GB2312" w:hAnsi="Times New Roman" w:eastAsia="仿宋_GB2312" w:cs="Times New Roman"/>
          <w:sz w:val="32"/>
          <w:szCs w:val="32"/>
          <w:highlight w:val="none"/>
        </w:rPr>
        <w:t xml:space="preserve">      </w:t>
      </w:r>
      <w:r>
        <w:rPr>
          <w:rFonts w:hint="eastAsia" w:ascii="仿宋_GB2312" w:hAnsi="Times New Roman" w:eastAsia="仿宋_GB2312" w:cs="Times New Roman"/>
          <w:sz w:val="32"/>
          <w:szCs w:val="32"/>
          <w:highlight w:val="none"/>
          <w:u w:val="single"/>
        </w:rPr>
        <w:t xml:space="preserve">         </w:t>
      </w:r>
      <w:r>
        <w:rPr>
          <w:rFonts w:hint="eastAsia" w:ascii="仿宋_GB2312" w:hAnsi="Times New Roman" w:eastAsia="仿宋_GB2312" w:cs="Times New Roman"/>
          <w:sz w:val="32"/>
          <w:szCs w:val="32"/>
          <w:highlight w:val="none"/>
        </w:rPr>
        <w:t>为项目申报人，身份证号</w:t>
      </w:r>
      <w:r>
        <w:rPr>
          <w:rFonts w:hint="eastAsia" w:ascii="仿宋_GB2312" w:hAnsi="Times New Roman" w:eastAsia="仿宋_GB2312" w:cs="Times New Roman"/>
          <w:sz w:val="32"/>
          <w:szCs w:val="32"/>
          <w:highlight w:val="none"/>
          <w:u w:val="single"/>
        </w:rPr>
        <w:t xml:space="preserve">         </w:t>
      </w:r>
      <w:r>
        <w:rPr>
          <w:rFonts w:hint="eastAsia" w:ascii="仿宋_GB2312" w:hAnsi="Times New Roman" w:eastAsia="仿宋_GB2312" w:cs="Times New Roman"/>
          <w:sz w:val="32"/>
          <w:szCs w:val="32"/>
          <w:highlight w:val="none"/>
        </w:rPr>
        <w:t>，联系电话</w:t>
      </w:r>
      <w:r>
        <w:rPr>
          <w:rFonts w:hint="eastAsia" w:ascii="仿宋_GB2312" w:hAnsi="Times New Roman" w:eastAsia="仿宋_GB2312" w:cs="Times New Roman"/>
          <w:sz w:val="32"/>
          <w:szCs w:val="32"/>
          <w:highlight w:val="none"/>
          <w:u w:val="single"/>
        </w:rPr>
        <w:t xml:space="preserve">         </w:t>
      </w: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u w:val="single"/>
        </w:rPr>
        <w:t xml:space="preserve">        </w:t>
      </w:r>
      <w:r>
        <w:rPr>
          <w:rFonts w:hint="eastAsia" w:ascii="仿宋_GB2312" w:hAnsi="Times New Roman" w:eastAsia="仿宋_GB2312" w:cs="Times New Roman"/>
          <w:sz w:val="32"/>
          <w:szCs w:val="32"/>
          <w:highlight w:val="none"/>
        </w:rPr>
        <w:t>为项目答辩人，身份证号</w:t>
      </w:r>
      <w:r>
        <w:rPr>
          <w:rFonts w:hint="eastAsia" w:ascii="仿宋_GB2312" w:hAnsi="Times New Roman" w:eastAsia="仿宋_GB2312" w:cs="Times New Roman"/>
          <w:sz w:val="32"/>
          <w:szCs w:val="32"/>
          <w:highlight w:val="none"/>
          <w:u w:val="single"/>
        </w:rPr>
        <w:t xml:space="preserve">         </w:t>
      </w:r>
      <w:r>
        <w:rPr>
          <w:rFonts w:hint="eastAsia" w:ascii="仿宋_GB2312" w:hAnsi="Times New Roman" w:eastAsia="仿宋_GB2312" w:cs="Times New Roman"/>
          <w:sz w:val="32"/>
          <w:szCs w:val="32"/>
          <w:highlight w:val="none"/>
        </w:rPr>
        <w:t>，联系电话</w:t>
      </w:r>
      <w:r>
        <w:rPr>
          <w:rFonts w:hint="eastAsia" w:ascii="仿宋_GB2312" w:hAnsi="Times New Roman" w:eastAsia="仿宋_GB2312" w:cs="Times New Roman"/>
          <w:sz w:val="32"/>
          <w:szCs w:val="32"/>
          <w:highlight w:val="none"/>
          <w:u w:val="single"/>
        </w:rPr>
        <w:t xml:space="preserve">         </w:t>
      </w:r>
      <w:r>
        <w:rPr>
          <w:rFonts w:hint="eastAsia" w:ascii="仿宋_GB2312" w:hAnsi="Times New Roman" w:eastAsia="仿宋_GB2312" w:cs="Times New Roman"/>
          <w:sz w:val="32"/>
          <w:szCs w:val="32"/>
          <w:highlight w:val="none"/>
        </w:rPr>
        <w:t>。以上人员均为我单位正式员工，</w:t>
      </w:r>
      <w:r>
        <w:rPr>
          <w:rFonts w:hint="eastAsia" w:ascii="仿宋_GB2312" w:hAnsi="Times New Roman" w:cs="Times New Roman"/>
          <w:szCs w:val="32"/>
          <w:highlight w:val="none"/>
        </w:rPr>
        <w:t>社保缴纳记录详见技术团队成员证明材料</w:t>
      </w:r>
      <w:r>
        <w:rPr>
          <w:rFonts w:hint="eastAsia" w:ascii="仿宋_GB2312" w:hAnsi="Times New Roman" w:eastAsia="仿宋_GB2312" w:cs="Times New Roman"/>
          <w:sz w:val="32"/>
          <w:szCs w:val="32"/>
          <w:highlight w:val="none"/>
        </w:rPr>
        <w:t>。</w:t>
      </w:r>
    </w:p>
    <w:p>
      <w:pPr>
        <w:adjustRightInd w:val="0"/>
        <w:snapToGrid w:val="0"/>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6、我单位开发的知识产权明晰完整，归属或技术来源正当合法，未剽窃他人成果，未侵犯他人的知识产权或商业机密。</w:t>
      </w:r>
    </w:p>
    <w:p>
      <w:pPr>
        <w:adjustRightInd w:val="0"/>
        <w:snapToGrid w:val="0"/>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7、我单位未违反国家、省、市联合惩戒政策和制度规定，未被列入严重失信主体名单，提供“信用中国”下载的信用报告详见附件。</w:t>
      </w:r>
    </w:p>
    <w:p>
      <w:pPr>
        <w:adjustRightInd w:val="0"/>
        <w:snapToGrid w:val="0"/>
        <w:spacing w:line="560" w:lineRule="exact"/>
        <w:ind w:firstLine="640" w:firstLineChars="200"/>
        <w:rPr>
          <w:rFonts w:ascii="仿宋_GB2312" w:hAnsi="Times New Roman" w:eastAsia="仿宋_GB2312" w:cs="Times New Roman"/>
          <w:sz w:val="32"/>
          <w:szCs w:val="32"/>
          <w:highlight w:val="none"/>
        </w:rPr>
      </w:pPr>
      <w:r>
        <w:rPr>
          <w:rFonts w:ascii="仿宋_GB2312" w:hAnsi="Times New Roman" w:eastAsia="仿宋_GB2312" w:cs="Times New Roman"/>
          <w:sz w:val="32"/>
          <w:szCs w:val="32"/>
          <w:highlight w:val="none"/>
        </w:rPr>
        <w:t>8</w:t>
      </w:r>
      <w:r>
        <w:rPr>
          <w:rFonts w:hint="eastAsia" w:ascii="仿宋_GB2312" w:hAnsi="Times New Roman" w:eastAsia="仿宋_GB2312" w:cs="Times New Roman"/>
          <w:sz w:val="32"/>
          <w:szCs w:val="32"/>
          <w:highlight w:val="none"/>
        </w:rPr>
        <w:t>、若发生与上述承诺相违背的事实，由我单位承担全部法律责任。</w:t>
      </w:r>
    </w:p>
    <w:p>
      <w:pPr>
        <w:adjustRightInd w:val="0"/>
        <w:snapToGrid w:val="0"/>
        <w:spacing w:line="560" w:lineRule="exact"/>
        <w:ind w:firstLine="420" w:firstLineChars="200"/>
        <w:rPr>
          <w:rFonts w:ascii="仿宋_GB2312" w:hAnsi="Times New Roman" w:eastAsia="仿宋_GB2312" w:cs="Times New Roman"/>
          <w:sz w:val="21"/>
          <w:highlight w:val="none"/>
        </w:rPr>
      </w:pPr>
    </w:p>
    <w:p>
      <w:pPr>
        <w:adjustRightInd w:val="0"/>
        <w:snapToGrid w:val="0"/>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附件：“信用中国”信用报告。</w:t>
      </w:r>
    </w:p>
    <w:p>
      <w:pPr>
        <w:adjustRightInd w:val="0"/>
        <w:snapToGrid w:val="0"/>
        <w:spacing w:line="560" w:lineRule="exact"/>
        <w:ind w:firstLine="640" w:firstLineChars="200"/>
        <w:rPr>
          <w:rFonts w:ascii="仿宋_GB2312" w:hAnsi="Times New Roman" w:eastAsia="仿宋_GB2312" w:cs="Times New Roman"/>
          <w:sz w:val="32"/>
          <w:szCs w:val="32"/>
          <w:highlight w:val="none"/>
        </w:rPr>
      </w:pPr>
    </w:p>
    <w:p>
      <w:pPr>
        <w:adjustRightInd w:val="0"/>
        <w:snapToGrid w:val="0"/>
        <w:spacing w:line="560" w:lineRule="exact"/>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项目联系人1：                项目联系人2：</w:t>
      </w:r>
    </w:p>
    <w:p>
      <w:pPr>
        <w:adjustRightInd w:val="0"/>
        <w:snapToGrid w:val="0"/>
        <w:spacing w:line="560" w:lineRule="exact"/>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项目管理部门负责人：          项目业务部门负责人：</w:t>
      </w:r>
    </w:p>
    <w:p>
      <w:pPr>
        <w:adjustRightInd w:val="0"/>
        <w:snapToGrid w:val="0"/>
        <w:spacing w:line="560" w:lineRule="exact"/>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所在部门：                    所在部门：</w:t>
      </w:r>
    </w:p>
    <w:p>
      <w:pPr>
        <w:adjustRightInd w:val="0"/>
        <w:snapToGrid w:val="0"/>
        <w:spacing w:line="560" w:lineRule="exact"/>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手机：                        手机：</w:t>
      </w:r>
    </w:p>
    <w:p>
      <w:pPr>
        <w:adjustRightInd w:val="0"/>
        <w:snapToGrid w:val="0"/>
        <w:spacing w:line="560" w:lineRule="exact"/>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邮箱：                        邮箱：</w:t>
      </w:r>
    </w:p>
    <w:p>
      <w:pPr>
        <w:adjustRightInd w:val="0"/>
        <w:snapToGrid w:val="0"/>
        <w:spacing w:line="560" w:lineRule="exact"/>
        <w:rPr>
          <w:rFonts w:ascii="仿宋_GB2312" w:hAnsi="Times New Roman" w:eastAsia="仿宋_GB2312" w:cs="Times New Roman"/>
          <w:sz w:val="32"/>
          <w:szCs w:val="32"/>
          <w:highlight w:val="none"/>
        </w:rPr>
      </w:pPr>
    </w:p>
    <w:p>
      <w:pPr>
        <w:adjustRightInd w:val="0"/>
        <w:snapToGrid w:val="0"/>
        <w:spacing w:line="560" w:lineRule="exact"/>
        <w:ind w:firstLine="648"/>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特此承诺。</w:t>
      </w:r>
    </w:p>
    <w:p>
      <w:pPr>
        <w:adjustRightInd w:val="0"/>
        <w:snapToGrid w:val="0"/>
        <w:spacing w:line="560" w:lineRule="exact"/>
        <w:ind w:firstLine="648"/>
        <w:rPr>
          <w:rFonts w:ascii="仿宋_GB2312" w:hAnsi="Times New Roman" w:eastAsia="仿宋_GB2312" w:cs="Times New Roman"/>
          <w:sz w:val="32"/>
          <w:szCs w:val="32"/>
          <w:highlight w:val="none"/>
        </w:rPr>
      </w:pPr>
    </w:p>
    <w:p>
      <w:pPr>
        <w:adjustRightInd w:val="0"/>
        <w:snapToGrid w:val="0"/>
        <w:spacing w:line="560" w:lineRule="exact"/>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项目单位（盖章）：</w:t>
      </w:r>
      <w:r>
        <w:rPr>
          <w:rFonts w:ascii="仿宋_GB2312" w:hAnsi="Times New Roman" w:eastAsia="仿宋_GB2312" w:cs="Times New Roman"/>
          <w:sz w:val="32"/>
          <w:szCs w:val="32"/>
          <w:highlight w:val="none"/>
        </w:rPr>
        <w:t xml:space="preserve">            </w:t>
      </w:r>
      <w:r>
        <w:rPr>
          <w:rFonts w:hint="eastAsia" w:ascii="仿宋_GB2312" w:hAnsi="Times New Roman" w:eastAsia="仿宋_GB2312" w:cs="Times New Roman"/>
          <w:sz w:val="32"/>
          <w:szCs w:val="32"/>
          <w:highlight w:val="none"/>
        </w:rPr>
        <w:t>项目单位（盖章）：</w:t>
      </w:r>
    </w:p>
    <w:p>
      <w:pPr>
        <w:adjustRightInd w:val="0"/>
        <w:snapToGrid w:val="0"/>
        <w:spacing w:line="560" w:lineRule="exact"/>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法定代表人（签名）：</w:t>
      </w:r>
      <w:r>
        <w:rPr>
          <w:rFonts w:ascii="仿宋_GB2312" w:hAnsi="Times New Roman" w:eastAsia="仿宋_GB2312" w:cs="Times New Roman"/>
          <w:sz w:val="32"/>
          <w:szCs w:val="32"/>
          <w:highlight w:val="none"/>
        </w:rPr>
        <w:t xml:space="preserve">          </w:t>
      </w:r>
      <w:r>
        <w:rPr>
          <w:rFonts w:hint="eastAsia" w:ascii="仿宋_GB2312" w:hAnsi="Times New Roman" w:eastAsia="仿宋_GB2312" w:cs="Times New Roman"/>
          <w:sz w:val="32"/>
          <w:szCs w:val="32"/>
          <w:highlight w:val="none"/>
        </w:rPr>
        <w:t>法定代表人（签名）：</w:t>
      </w:r>
    </w:p>
    <w:p>
      <w:pPr>
        <w:adjustRightInd w:val="0"/>
        <w:snapToGrid w:val="0"/>
        <w:spacing w:line="560" w:lineRule="exact"/>
        <w:rPr>
          <w:rFonts w:ascii="Times New Roman" w:hAnsi="Times New Roman" w:eastAsia="宋体" w:cs="Times New Roman"/>
          <w:sz w:val="21"/>
          <w:highlight w:val="none"/>
        </w:rPr>
      </w:pPr>
      <w:r>
        <w:rPr>
          <w:rFonts w:hint="eastAsia" w:ascii="仿宋_GB2312" w:hAnsi="Times New Roman" w:eastAsia="仿宋_GB2312" w:cs="Times New Roman"/>
          <w:sz w:val="32"/>
          <w:szCs w:val="32"/>
          <w:highlight w:val="none"/>
        </w:rPr>
        <w:t>日期</w:t>
      </w:r>
      <w:r>
        <w:rPr>
          <w:rFonts w:ascii="仿宋_GB2312" w:hAnsi="Times New Roman" w:eastAsia="仿宋_GB2312" w:cs="Times New Roman"/>
          <w:sz w:val="32"/>
          <w:szCs w:val="32"/>
          <w:highlight w:val="none"/>
        </w:rPr>
        <w:t xml:space="preserve">                          </w:t>
      </w:r>
      <w:r>
        <w:rPr>
          <w:rFonts w:hint="eastAsia" w:ascii="仿宋_GB2312" w:hAnsi="Times New Roman" w:eastAsia="仿宋_GB2312" w:cs="Times New Roman"/>
          <w:sz w:val="32"/>
          <w:szCs w:val="32"/>
          <w:highlight w:val="none"/>
        </w:rPr>
        <w:t>日期</w:t>
      </w:r>
    </w:p>
    <w:p>
      <w:pPr>
        <w:rPr>
          <w:rFonts w:ascii="黑体" w:hAnsi="黑体" w:eastAsia="黑体" w:cs="黑体"/>
          <w:sz w:val="32"/>
          <w:szCs w:val="32"/>
          <w:highlight w:val="none"/>
        </w:rPr>
      </w:pPr>
      <w:r>
        <w:rPr>
          <w:rFonts w:ascii="仿宋_GB2312" w:hAnsi="仿宋_GB2312" w:eastAsia="仿宋_GB2312" w:cs="仿宋_GB2312"/>
          <w:kern w:val="0"/>
          <w:sz w:val="32"/>
          <w:szCs w:val="32"/>
          <w:highlight w:val="none"/>
        </w:rPr>
        <w:br w:type="page"/>
      </w:r>
      <w:r>
        <w:rPr>
          <w:rFonts w:hint="eastAsia" w:ascii="黑体" w:hAnsi="黑体" w:eastAsia="黑体" w:cs="黑体"/>
          <w:sz w:val="32"/>
          <w:szCs w:val="32"/>
          <w:highlight w:val="none"/>
        </w:rPr>
        <w:t>附件2-2</w:t>
      </w:r>
    </w:p>
    <w:p>
      <w:pPr>
        <w:adjustRightInd w:val="0"/>
        <w:snapToGrid w:val="0"/>
        <w:spacing w:line="560" w:lineRule="exact"/>
        <w:jc w:val="center"/>
        <w:rPr>
          <w:rFonts w:ascii="宋体" w:hAnsi="宋体" w:eastAsia="宋体" w:cs="Times New Roman"/>
          <w:b/>
          <w:sz w:val="32"/>
          <w:szCs w:val="32"/>
          <w:highlight w:val="none"/>
        </w:rPr>
      </w:pPr>
    </w:p>
    <w:p>
      <w:pPr>
        <w:adjustRightInd w:val="0"/>
        <w:snapToGrid w:val="0"/>
        <w:spacing w:line="560" w:lineRule="exact"/>
        <w:ind w:firstLine="866" w:firstLineChars="196"/>
        <w:jc w:val="center"/>
        <w:outlineLvl w:val="2"/>
        <w:rPr>
          <w:rFonts w:ascii="宋体" w:hAnsi="宋体" w:eastAsia="宋体" w:cs="Times New Roman"/>
          <w:b/>
          <w:sz w:val="44"/>
          <w:szCs w:val="44"/>
          <w:highlight w:val="none"/>
        </w:rPr>
      </w:pPr>
      <w:r>
        <w:rPr>
          <w:rFonts w:hint="eastAsia" w:ascii="宋体" w:hAnsi="宋体" w:eastAsia="宋体" w:cs="Times New Roman"/>
          <w:b/>
          <w:sz w:val="44"/>
          <w:szCs w:val="44"/>
          <w:highlight w:val="none"/>
        </w:rPr>
        <w:t>项目申报与建设管理承诺函</w:t>
      </w:r>
    </w:p>
    <w:p>
      <w:pPr>
        <w:adjustRightInd w:val="0"/>
        <w:snapToGrid w:val="0"/>
        <w:spacing w:line="560" w:lineRule="exact"/>
        <w:jc w:val="center"/>
        <w:rPr>
          <w:rFonts w:ascii="宋体" w:hAnsi="宋体" w:eastAsia="宋体" w:cs="Times New Roman"/>
          <w:b/>
          <w:sz w:val="32"/>
          <w:szCs w:val="32"/>
          <w:highlight w:val="none"/>
        </w:rPr>
      </w:pPr>
    </w:p>
    <w:p>
      <w:pPr>
        <w:tabs>
          <w:tab w:val="right" w:pos="8505"/>
        </w:tabs>
        <w:adjustRightInd w:val="0"/>
        <w:snapToGrid w:val="0"/>
        <w:spacing w:line="560" w:lineRule="exact"/>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深圳市发展和改革委员会：</w:t>
      </w:r>
      <w:r>
        <w:rPr>
          <w:rFonts w:ascii="仿宋_GB2312" w:hAnsi="Times New Roman" w:eastAsia="仿宋_GB2312" w:cs="Times New Roman"/>
          <w:sz w:val="32"/>
          <w:szCs w:val="32"/>
          <w:highlight w:val="none"/>
        </w:rPr>
        <w:tab/>
      </w:r>
    </w:p>
    <w:p>
      <w:pPr>
        <w:adjustRightInd w:val="0"/>
        <w:snapToGrid w:val="0"/>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我单位</w:t>
      </w:r>
      <w:r>
        <w:rPr>
          <w:rFonts w:hint="eastAsia" w:ascii="仿宋_GB2312" w:hAnsi="Times New Roman" w:eastAsia="仿宋_GB2312" w:cs="Times New Roman"/>
          <w:sz w:val="32"/>
          <w:szCs w:val="32"/>
          <w:highlight w:val="none"/>
          <w:u w:val="single"/>
        </w:rPr>
        <w:t xml:space="preserve">                       </w:t>
      </w:r>
      <w:r>
        <w:rPr>
          <w:rFonts w:hint="eastAsia" w:ascii="仿宋_GB2312" w:hAnsi="Times New Roman" w:eastAsia="仿宋_GB2312" w:cs="Times New Roman"/>
          <w:sz w:val="32"/>
          <w:szCs w:val="32"/>
          <w:highlight w:val="none"/>
        </w:rPr>
        <w:t xml:space="preserve"> 项目，已明确规划建设，为保证项目如期建成和有效运行，就项目申报建设管理承诺如下：</w:t>
      </w:r>
    </w:p>
    <w:p>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我单位</w:t>
      </w:r>
      <w:r>
        <w:rPr>
          <w:rFonts w:ascii="Times New Roman" w:hAnsi="Times New Roman" w:eastAsia="仿宋_GB2312" w:cs="Times New Roman"/>
          <w:sz w:val="32"/>
          <w:szCs w:val="32"/>
          <w:highlight w:val="none"/>
        </w:rPr>
        <w:t>对</w:t>
      </w:r>
      <w:r>
        <w:rPr>
          <w:rFonts w:hint="eastAsia" w:ascii="Times New Roman" w:hAnsi="Times New Roman" w:eastAsia="仿宋_GB2312" w:cs="Times New Roman"/>
          <w:sz w:val="32"/>
          <w:szCs w:val="32"/>
          <w:highlight w:val="none"/>
        </w:rPr>
        <w:t>项目申请报告</w:t>
      </w:r>
      <w:r>
        <w:rPr>
          <w:rFonts w:ascii="Times New Roman" w:hAnsi="Times New Roman" w:eastAsia="仿宋_GB2312" w:cs="Times New Roman"/>
          <w:sz w:val="32"/>
          <w:szCs w:val="32"/>
          <w:highlight w:val="none"/>
        </w:rPr>
        <w:t>内容和附属文件等申请材料的合法性、</w:t>
      </w:r>
      <w:r>
        <w:rPr>
          <w:rFonts w:hint="eastAsia" w:ascii="Times New Roman" w:hAnsi="Times New Roman" w:eastAsia="仿宋_GB2312" w:cs="Times New Roman"/>
          <w:sz w:val="32"/>
          <w:szCs w:val="32"/>
          <w:highlight w:val="none"/>
        </w:rPr>
        <w:t>真实性、</w:t>
      </w:r>
      <w:r>
        <w:rPr>
          <w:rFonts w:ascii="Times New Roman" w:hAnsi="Times New Roman" w:eastAsia="仿宋_GB2312" w:cs="Times New Roman"/>
          <w:sz w:val="32"/>
          <w:szCs w:val="32"/>
          <w:highlight w:val="none"/>
        </w:rPr>
        <w:t>准确性和</w:t>
      </w:r>
      <w:r>
        <w:rPr>
          <w:rFonts w:hint="eastAsia" w:ascii="Times New Roman" w:hAnsi="Times New Roman" w:eastAsia="仿宋_GB2312" w:cs="Times New Roman"/>
          <w:sz w:val="32"/>
          <w:szCs w:val="32"/>
          <w:highlight w:val="none"/>
        </w:rPr>
        <w:t>完整性</w:t>
      </w:r>
      <w:r>
        <w:rPr>
          <w:rFonts w:ascii="Times New Roman" w:hAnsi="Times New Roman" w:eastAsia="仿宋_GB2312" w:cs="Times New Roman"/>
          <w:sz w:val="32"/>
          <w:szCs w:val="32"/>
          <w:highlight w:val="none"/>
        </w:rPr>
        <w:t>负责。</w:t>
      </w:r>
    </w:p>
    <w:p>
      <w:pPr>
        <w:adjustRightInd w:val="0"/>
        <w:snapToGrid w:val="0"/>
        <w:spacing w:line="560" w:lineRule="exact"/>
        <w:ind w:firstLine="640" w:firstLineChars="200"/>
        <w:rPr>
          <w:rFonts w:ascii="仿宋_GB2312" w:hAnsi="Times New Roman" w:eastAsia="仿宋_GB2312" w:cs="Times New Roman"/>
          <w:sz w:val="32"/>
          <w:szCs w:val="32"/>
          <w:highlight w:val="none"/>
        </w:rPr>
      </w:pPr>
      <w:r>
        <w:rPr>
          <w:rFonts w:hint="eastAsia" w:ascii="仿宋_GB2312" w:hAnsi="仿宋_GB2312" w:eastAsia="仿宋_GB2312" w:cs="仿宋_GB2312"/>
          <w:sz w:val="32"/>
          <w:szCs w:val="32"/>
          <w:highlight w:val="none"/>
        </w:rPr>
        <w:t>2</w:t>
      </w:r>
      <w:r>
        <w:rPr>
          <w:rFonts w:hint="eastAsia" w:ascii="Times New Roman"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rPr>
        <w:t>此前我单位承担建设的已获市级政府资金补助项目与本次申报项目建设内容和项目投资等方面无任何重复。</w:t>
      </w:r>
    </w:p>
    <w:p>
      <w:pPr>
        <w:adjustRightInd w:val="0"/>
        <w:snapToGrid w:val="0"/>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3、本项目建设内容和运营目标确保与资金申请报告的建设内容和目标一致，并确保资金已落实到位。</w:t>
      </w:r>
    </w:p>
    <w:p>
      <w:pPr>
        <w:adjustRightInd w:val="0"/>
        <w:snapToGrid w:val="0"/>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4、本项目建设场地已落实。建设地址位于</w:t>
      </w:r>
      <w:r>
        <w:rPr>
          <w:rFonts w:hint="eastAsia" w:ascii="仿宋_GB2312" w:hAnsi="Times New Roman" w:eastAsia="仿宋_GB2312" w:cs="Times New Roman"/>
          <w:sz w:val="32"/>
          <w:szCs w:val="32"/>
          <w:highlight w:val="none"/>
          <w:u w:val="single"/>
        </w:rPr>
        <w:t xml:space="preserve">                   </w:t>
      </w:r>
      <w:r>
        <w:rPr>
          <w:rFonts w:hint="eastAsia" w:ascii="仿宋_GB2312" w:hAnsi="Times New Roman" w:eastAsia="仿宋_GB2312" w:cs="Times New Roman"/>
          <w:sz w:val="32"/>
          <w:szCs w:val="32"/>
          <w:highlight w:val="none"/>
        </w:rPr>
        <w:t>，建筑面积</w:t>
      </w:r>
      <w:r>
        <w:rPr>
          <w:rFonts w:hint="eastAsia" w:ascii="仿宋_GB2312" w:hAnsi="Times New Roman" w:eastAsia="仿宋_GB2312" w:cs="Times New Roman"/>
          <w:sz w:val="32"/>
          <w:szCs w:val="32"/>
          <w:highlight w:val="none"/>
          <w:u w:val="single"/>
        </w:rPr>
        <w:t xml:space="preserve">        </w:t>
      </w:r>
      <w:r>
        <w:rPr>
          <w:rFonts w:hint="eastAsia" w:ascii="仿宋_GB2312" w:hAnsi="Times New Roman" w:eastAsia="仿宋_GB2312" w:cs="Times New Roman"/>
          <w:sz w:val="32"/>
          <w:szCs w:val="32"/>
          <w:highlight w:val="none"/>
        </w:rPr>
        <w:t>平方米。</w:t>
      </w:r>
    </w:p>
    <w:p>
      <w:pPr>
        <w:adjustRightInd w:val="0"/>
        <w:snapToGrid w:val="0"/>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5、本项目建设和运营将建立长期运营管理制度和考核体系，</w:t>
      </w:r>
      <w:r>
        <w:rPr>
          <w:rFonts w:hint="eastAsia" w:ascii="仿宋_GB2312" w:hAnsi="Times New Roman" w:eastAsia="仿宋_GB2312" w:cs="Times New Roman"/>
          <w:sz w:val="32"/>
          <w:szCs w:val="32"/>
          <w:highlight w:val="none"/>
          <w:u w:val="single"/>
        </w:rPr>
        <w:t xml:space="preserve">        </w:t>
      </w:r>
      <w:r>
        <w:rPr>
          <w:rFonts w:hint="eastAsia" w:ascii="仿宋_GB2312" w:hAnsi="Times New Roman" w:eastAsia="仿宋_GB2312" w:cs="Times New Roman"/>
          <w:sz w:val="32"/>
          <w:szCs w:val="32"/>
          <w:highlight w:val="none"/>
        </w:rPr>
        <w:t>为项目负责人，身份证号</w:t>
      </w:r>
      <w:r>
        <w:rPr>
          <w:rFonts w:hint="eastAsia" w:ascii="仿宋_GB2312" w:hAnsi="Times New Roman" w:eastAsia="仿宋_GB2312" w:cs="Times New Roman"/>
          <w:sz w:val="32"/>
          <w:szCs w:val="32"/>
          <w:highlight w:val="none"/>
          <w:u w:val="single"/>
        </w:rPr>
        <w:t xml:space="preserve">         </w:t>
      </w:r>
      <w:r>
        <w:rPr>
          <w:rFonts w:hint="eastAsia" w:ascii="仿宋_GB2312" w:hAnsi="Times New Roman" w:eastAsia="仿宋_GB2312" w:cs="Times New Roman"/>
          <w:sz w:val="32"/>
          <w:szCs w:val="32"/>
          <w:highlight w:val="none"/>
        </w:rPr>
        <w:t>，联系电话</w:t>
      </w:r>
      <w:r>
        <w:rPr>
          <w:rFonts w:hint="eastAsia" w:ascii="仿宋_GB2312" w:hAnsi="Times New Roman" w:eastAsia="仿宋_GB2312" w:cs="Times New Roman"/>
          <w:sz w:val="32"/>
          <w:szCs w:val="32"/>
          <w:highlight w:val="none"/>
          <w:u w:val="single"/>
        </w:rPr>
        <w:t xml:space="preserve">         </w:t>
      </w: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u w:val="single"/>
        </w:rPr>
        <w:t xml:space="preserve">         </w:t>
      </w:r>
      <w:r>
        <w:rPr>
          <w:rFonts w:hint="eastAsia" w:ascii="仿宋_GB2312" w:hAnsi="Times New Roman" w:eastAsia="仿宋_GB2312" w:cs="Times New Roman"/>
          <w:sz w:val="32"/>
          <w:szCs w:val="32"/>
          <w:highlight w:val="none"/>
        </w:rPr>
        <w:t>为项目申报人，身份证号</w:t>
      </w:r>
      <w:r>
        <w:rPr>
          <w:rFonts w:hint="eastAsia" w:ascii="仿宋_GB2312" w:hAnsi="Times New Roman" w:eastAsia="仿宋_GB2312" w:cs="Times New Roman"/>
          <w:sz w:val="32"/>
          <w:szCs w:val="32"/>
          <w:highlight w:val="none"/>
          <w:u w:val="single"/>
        </w:rPr>
        <w:t xml:space="preserve">         </w:t>
      </w:r>
      <w:r>
        <w:rPr>
          <w:rFonts w:hint="eastAsia" w:ascii="仿宋_GB2312" w:hAnsi="Times New Roman" w:eastAsia="仿宋_GB2312" w:cs="Times New Roman"/>
          <w:sz w:val="32"/>
          <w:szCs w:val="32"/>
          <w:highlight w:val="none"/>
        </w:rPr>
        <w:t>，联系电话</w:t>
      </w:r>
      <w:r>
        <w:rPr>
          <w:rFonts w:hint="eastAsia" w:ascii="仿宋_GB2312" w:hAnsi="Times New Roman" w:eastAsia="仿宋_GB2312" w:cs="Times New Roman"/>
          <w:sz w:val="32"/>
          <w:szCs w:val="32"/>
          <w:highlight w:val="none"/>
          <w:u w:val="single"/>
        </w:rPr>
        <w:t xml:space="preserve">         </w:t>
      </w: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u w:val="single"/>
        </w:rPr>
        <w:t xml:space="preserve">        </w:t>
      </w:r>
      <w:r>
        <w:rPr>
          <w:rFonts w:hint="eastAsia" w:ascii="仿宋_GB2312" w:hAnsi="Times New Roman" w:eastAsia="仿宋_GB2312" w:cs="Times New Roman"/>
          <w:sz w:val="32"/>
          <w:szCs w:val="32"/>
          <w:highlight w:val="none"/>
        </w:rPr>
        <w:t>为项目答辩人，身份证号</w:t>
      </w:r>
      <w:r>
        <w:rPr>
          <w:rFonts w:hint="eastAsia" w:ascii="仿宋_GB2312" w:hAnsi="Times New Roman" w:eastAsia="仿宋_GB2312" w:cs="Times New Roman"/>
          <w:sz w:val="32"/>
          <w:szCs w:val="32"/>
          <w:highlight w:val="none"/>
          <w:u w:val="single"/>
        </w:rPr>
        <w:t xml:space="preserve">         </w:t>
      </w:r>
      <w:r>
        <w:rPr>
          <w:rFonts w:hint="eastAsia" w:ascii="仿宋_GB2312" w:hAnsi="Times New Roman" w:eastAsia="仿宋_GB2312" w:cs="Times New Roman"/>
          <w:sz w:val="32"/>
          <w:szCs w:val="32"/>
          <w:highlight w:val="none"/>
        </w:rPr>
        <w:t>，联系电话</w:t>
      </w:r>
      <w:r>
        <w:rPr>
          <w:rFonts w:hint="eastAsia" w:ascii="仿宋_GB2312" w:hAnsi="Times New Roman" w:eastAsia="仿宋_GB2312" w:cs="Times New Roman"/>
          <w:sz w:val="32"/>
          <w:szCs w:val="32"/>
          <w:highlight w:val="none"/>
          <w:u w:val="single"/>
        </w:rPr>
        <w:t xml:space="preserve">         </w:t>
      </w:r>
      <w:r>
        <w:rPr>
          <w:rFonts w:hint="eastAsia" w:ascii="仿宋_GB2312" w:hAnsi="Times New Roman" w:eastAsia="仿宋_GB2312" w:cs="Times New Roman"/>
          <w:sz w:val="32"/>
          <w:szCs w:val="32"/>
          <w:highlight w:val="none"/>
        </w:rPr>
        <w:t>。以上人员均为我单位正式员工，社保缴纳记录详见附件。</w:t>
      </w:r>
    </w:p>
    <w:p>
      <w:pPr>
        <w:adjustRightInd w:val="0"/>
        <w:snapToGrid w:val="0"/>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6、我单位开发的知识产权明晰完整，归属或技术来源正当合法，未剽窃他人成果，未侵犯他人的知识产权或商业机密。</w:t>
      </w:r>
    </w:p>
    <w:p>
      <w:pPr>
        <w:adjustRightInd w:val="0"/>
        <w:snapToGrid w:val="0"/>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7、我单位未违反国家、省、市联合惩戒政策和制度规定，未被列入严重失信主体名单，提供“信用中国”下载的信用报告详见附件。</w:t>
      </w:r>
    </w:p>
    <w:p>
      <w:pPr>
        <w:adjustRightInd w:val="0"/>
        <w:snapToGrid w:val="0"/>
        <w:spacing w:line="560" w:lineRule="exact"/>
        <w:ind w:firstLine="640" w:firstLineChars="200"/>
        <w:rPr>
          <w:rFonts w:ascii="仿宋_GB2312" w:hAnsi="Times New Roman" w:eastAsia="仿宋_GB2312" w:cs="Times New Roman"/>
          <w:sz w:val="32"/>
          <w:szCs w:val="32"/>
          <w:highlight w:val="none"/>
        </w:rPr>
      </w:pPr>
      <w:r>
        <w:rPr>
          <w:rFonts w:ascii="仿宋_GB2312" w:hAnsi="Times New Roman" w:eastAsia="仿宋_GB2312" w:cs="Times New Roman"/>
          <w:sz w:val="32"/>
          <w:szCs w:val="32"/>
          <w:highlight w:val="none"/>
        </w:rPr>
        <w:t>8</w:t>
      </w:r>
      <w:r>
        <w:rPr>
          <w:rFonts w:hint="eastAsia" w:ascii="仿宋_GB2312" w:hAnsi="Times New Roman" w:eastAsia="仿宋_GB2312" w:cs="Times New Roman"/>
          <w:sz w:val="32"/>
          <w:szCs w:val="32"/>
          <w:highlight w:val="none"/>
        </w:rPr>
        <w:t>、若发生与上述承诺相违背的事实，由我单位承担全部法律责任。</w:t>
      </w:r>
    </w:p>
    <w:p>
      <w:pPr>
        <w:adjustRightInd w:val="0"/>
        <w:snapToGrid w:val="0"/>
        <w:spacing w:line="560" w:lineRule="exact"/>
        <w:ind w:firstLine="420" w:firstLineChars="200"/>
        <w:rPr>
          <w:rFonts w:ascii="仿宋_GB2312" w:hAnsi="Times New Roman" w:eastAsia="仿宋_GB2312" w:cs="Times New Roman"/>
          <w:sz w:val="21"/>
          <w:highlight w:val="none"/>
        </w:rPr>
      </w:pPr>
    </w:p>
    <w:p>
      <w:pPr>
        <w:adjustRightInd w:val="0"/>
        <w:snapToGrid w:val="0"/>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附件：“信用中国”信用报告。</w:t>
      </w:r>
    </w:p>
    <w:p>
      <w:pPr>
        <w:adjustRightInd w:val="0"/>
        <w:snapToGrid w:val="0"/>
        <w:spacing w:line="560" w:lineRule="exact"/>
        <w:ind w:firstLine="640" w:firstLineChars="200"/>
        <w:rPr>
          <w:rFonts w:ascii="仿宋_GB2312" w:hAnsi="Times New Roman" w:eastAsia="仿宋_GB2312" w:cs="Times New Roman"/>
          <w:sz w:val="32"/>
          <w:szCs w:val="32"/>
          <w:highlight w:val="none"/>
        </w:rPr>
      </w:pPr>
    </w:p>
    <w:p>
      <w:pPr>
        <w:adjustRightInd w:val="0"/>
        <w:snapToGrid w:val="0"/>
        <w:spacing w:line="560" w:lineRule="exact"/>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项目联系人1：                项目联系人2：</w:t>
      </w:r>
    </w:p>
    <w:p>
      <w:pPr>
        <w:adjustRightInd w:val="0"/>
        <w:snapToGrid w:val="0"/>
        <w:spacing w:line="560" w:lineRule="exact"/>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项目管理部门负责人：          项目业务部门负责人：</w:t>
      </w:r>
    </w:p>
    <w:p>
      <w:pPr>
        <w:adjustRightInd w:val="0"/>
        <w:snapToGrid w:val="0"/>
        <w:spacing w:line="560" w:lineRule="exact"/>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所在部门：                    所在部门：</w:t>
      </w:r>
    </w:p>
    <w:p>
      <w:pPr>
        <w:adjustRightInd w:val="0"/>
        <w:snapToGrid w:val="0"/>
        <w:spacing w:line="560" w:lineRule="exact"/>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手机：                        手机：</w:t>
      </w:r>
    </w:p>
    <w:p>
      <w:pPr>
        <w:adjustRightInd w:val="0"/>
        <w:snapToGrid w:val="0"/>
        <w:spacing w:line="560" w:lineRule="exact"/>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邮箱：                        邮箱：</w:t>
      </w:r>
    </w:p>
    <w:p>
      <w:pPr>
        <w:adjustRightInd w:val="0"/>
        <w:snapToGrid w:val="0"/>
        <w:spacing w:line="560" w:lineRule="exact"/>
        <w:rPr>
          <w:rFonts w:ascii="仿宋_GB2312" w:hAnsi="Times New Roman" w:eastAsia="仿宋_GB2312" w:cs="Times New Roman"/>
          <w:sz w:val="32"/>
          <w:szCs w:val="32"/>
          <w:highlight w:val="none"/>
        </w:rPr>
      </w:pPr>
    </w:p>
    <w:p>
      <w:pPr>
        <w:adjustRightInd w:val="0"/>
        <w:snapToGrid w:val="0"/>
        <w:spacing w:line="560" w:lineRule="exact"/>
        <w:ind w:firstLine="648"/>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特此承诺。</w:t>
      </w:r>
    </w:p>
    <w:p>
      <w:pPr>
        <w:adjustRightInd w:val="0"/>
        <w:snapToGrid w:val="0"/>
        <w:spacing w:line="560" w:lineRule="exact"/>
        <w:ind w:firstLine="648"/>
        <w:rPr>
          <w:rFonts w:ascii="仿宋_GB2312" w:hAnsi="Times New Roman" w:eastAsia="仿宋_GB2312" w:cs="Times New Roman"/>
          <w:sz w:val="32"/>
          <w:szCs w:val="32"/>
          <w:highlight w:val="none"/>
        </w:rPr>
      </w:pPr>
    </w:p>
    <w:p>
      <w:pPr>
        <w:adjustRightInd w:val="0"/>
        <w:snapToGrid w:val="0"/>
        <w:spacing w:line="560" w:lineRule="exact"/>
        <w:ind w:firstLine="4160" w:firstLineChars="13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项目单位（盖章）：</w:t>
      </w:r>
    </w:p>
    <w:p>
      <w:pPr>
        <w:adjustRightInd w:val="0"/>
        <w:snapToGrid w:val="0"/>
        <w:spacing w:line="560" w:lineRule="exact"/>
        <w:ind w:firstLine="4160" w:firstLineChars="13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法定代表人（签名）：</w:t>
      </w:r>
    </w:p>
    <w:p>
      <w:pPr>
        <w:adjustRightInd w:val="0"/>
        <w:snapToGrid w:val="0"/>
        <w:spacing w:line="560" w:lineRule="exact"/>
        <w:ind w:firstLine="4160" w:firstLineChars="1300"/>
        <w:rPr>
          <w:rFonts w:ascii="Times New Roman" w:hAnsi="Times New Roman" w:eastAsia="宋体" w:cs="Times New Roman"/>
          <w:sz w:val="21"/>
          <w:highlight w:val="none"/>
        </w:rPr>
      </w:pPr>
      <w:r>
        <w:rPr>
          <w:rFonts w:hint="eastAsia" w:ascii="仿宋_GB2312" w:hAnsi="Times New Roman" w:eastAsia="仿宋_GB2312" w:cs="Times New Roman"/>
          <w:sz w:val="32"/>
          <w:szCs w:val="32"/>
          <w:highlight w:val="none"/>
        </w:rPr>
        <w:t>日期</w:t>
      </w:r>
    </w:p>
    <w:p>
      <w:pPr>
        <w:widowControl w:val="0"/>
        <w:spacing w:after="0" w:line="560" w:lineRule="exact"/>
        <w:ind w:firstLine="640" w:firstLineChars="200"/>
        <w:jc w:val="both"/>
        <w:rPr>
          <w:rFonts w:ascii="仿宋_GB2312" w:hAnsi="仿宋_GB2312" w:eastAsia="仿宋_GB2312" w:cs="仿宋_GB2312"/>
          <w:kern w:val="0"/>
          <w:sz w:val="32"/>
          <w:szCs w:val="32"/>
          <w:highlight w:val="none"/>
          <w:lang w:val="en-US" w:eastAsia="zh-CN" w:bidi="ar-SA"/>
        </w:rPr>
      </w:pPr>
    </w:p>
    <w:p/>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path/>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v:textbox>
            </v:shape>
          </w:pict>
        </mc:Fallback>
      </mc:AlternateContent>
    </w:r>
  </w:p>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ind w:firstLine="64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193F7B"/>
    <w:multiLevelType w:val="multilevel"/>
    <w:tmpl w:val="14193F7B"/>
    <w:lvl w:ilvl="0" w:tentative="0">
      <w:start w:val="2"/>
      <w:numFmt w:val="japaneseCounting"/>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ZjllNWI0MTE2ZWQyNjk3MjdkMDA3MjZlMzhkMzEifQ=="/>
  </w:docVars>
  <w:rsids>
    <w:rsidRoot w:val="00000000"/>
    <w:rsid w:val="06406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jc w:val="both"/>
    </w:pPr>
    <w:rPr>
      <w:rFonts w:ascii="仿宋_GB2312" w:hAnsi="仿宋_GB2312"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ind w:firstLine="480"/>
    </w:pPr>
    <w:rPr>
      <w:sz w:val="24"/>
    </w:rPr>
  </w:style>
  <w:style w:type="paragraph" w:styleId="3">
    <w:name w:val="Title"/>
    <w:basedOn w:val="1"/>
    <w:next w:val="1"/>
    <w:qFormat/>
    <w:uiPriority w:val="10"/>
    <w:pPr>
      <w:spacing w:before="240" w:after="60"/>
      <w:jc w:val="center"/>
      <w:outlineLvl w:val="0"/>
    </w:pPr>
    <w:rPr>
      <w:rFonts w:ascii="Calibri Light" w:hAnsi="Calibri Light"/>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2023-11-15T09:38:40Z</dcterms:created>
  <dc:creator>Administrator</dc:creator>
  <cp:lastModifiedBy>小陈</cp:lastModifiedBy>
  <dcterms:modified xsi:type="dcterms:W3CDTF">2023-11-15T09:39:18Z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2FE815F2B5104CF1AEB3A5CCE3016940_13</vt:lpwstr>
  </property>
</Properties>
</file>