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bidi w:val="0"/>
        <w:snapToGrid/>
        <w:spacing w:line="560" w:lineRule="exact"/>
        <w:textAlignment w:val="auto"/>
        <w:rPr>
          <w:rFonts w:hint="eastAsia" w:ascii="黑体" w:hAnsi="黑体" w:eastAsia="黑体" w:cs="黑体"/>
          <w:b w:val="0"/>
          <w:bCs w:val="0"/>
          <w:sz w:val="44"/>
          <w:szCs w:val="44"/>
          <w:lang w:val="en-US" w:eastAsia="zh-CN"/>
        </w:rPr>
      </w:pPr>
      <w:r>
        <w:rPr>
          <w:rFonts w:hint="eastAsia" w:ascii="黑体" w:hAnsi="黑体" w:eastAsia="黑体" w:cs="黑体"/>
          <w:sz w:val="32"/>
          <w:szCs w:val="32"/>
        </w:rPr>
        <w:t>附件</w:t>
      </w:r>
    </w:p>
    <w:p>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bidi w:val="0"/>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2021年深圳市软科学研究项目申报选题</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一、重点课题</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1.项目名称：关于提升“五力”、打造“五地”的科技自立自强策略研究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党的十九届五中全会提出，“坚持创新在我国现代化建设全局中的核心地位，把科技自立自强作为国家发展的战略支撑”。中国共产党深圳市第七次代表大会，系统部署了提升创新“五力”，打造“五地”战略任务，切实担当起推进科技自立自强的深圳责任。充分发挥深圳产学研深度融合优势，优化科技资源配置，健全遵循科研规律的科技管理体制，</w:t>
      </w:r>
      <w:bookmarkStart w:id="1" w:name="_GoBack"/>
      <w:bookmarkEnd w:id="1"/>
      <w:r>
        <w:rPr>
          <w:rFonts w:hint="eastAsia" w:ascii="仿宋_GB2312" w:hAnsi="仿宋_GB2312" w:eastAsia="仿宋_GB2312" w:cs="仿宋_GB2312"/>
          <w:b w:val="0"/>
          <w:bCs w:val="0"/>
          <w:sz w:val="32"/>
          <w:szCs w:val="32"/>
          <w:lang w:val="en-US" w:eastAsia="zh-CN"/>
        </w:rPr>
        <w:t>加强产业链、创新链、人才链、教育链有机衔接，形成《高水平推动科技自立自强的对策建议》。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资助金额：100万元。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2.项目名称：新发展格局下的开放创新策略研究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当今世界正经历百年未有之大变局，把握好大变局的趋势和机遇，立足新发展阶段、贯彻新发展理念、构建新发展格局,深入分析新形势下开放创新合作存在的问题、面临的挑战，广泛调研创新型企业、高校、科研机构，提出促进开放创新合作、主动融入全球创新网络的总体思路、重点方向及应对举措，形成《新发展格局下深化开放创新的对策建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资助金额：100万元。</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3.项目名称：深圳强化基础研究策略研究</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研究内容：基础研究是整个科学体系的源头，是所有技术问题的总机关。基础研究在创新全局中居于非常重要的战略地位。全面分析国内外支持基础研究的经验做法，遵循科学规律、问题导向，提出系统化布局、成体系推进基础研究的重大举措，形成《深圳强化基础研究的对策建议》。</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资助金额：100万元。</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4.项目名称：科技创新领域先行先试改革实施路径研究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科技领域是最需要不断改革的领域，充分利用综合改革试点的重大机遇，深入调研分析，坚持供给侧结构性改革、注重需求侧管理，以问题、目标、需求为导向，研究提出一批破解体制机制障碍的先行先试改革任务，形成《深圳科技创新先行先试改革事项建议清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资助金额：100万元。</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二、一般课题</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5.项目名称：国际科研规则对比衔接研究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科研项目的实施、科研经费的管理、科技成果的评价等对科技创新活动有着至关重要的作用。对标分析先进国家或地区的科研规则，提出最大限度促进科技创新活动的规则体系，形成《建立与国际科研规则相衔接的科研制度对策建议》。</w:t>
      </w:r>
    </w:p>
    <w:p>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资助金额：50万元。</w:t>
      </w:r>
    </w:p>
    <w:p>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6.项目名称：深圳打造全球创新型标杆城市研究</w:t>
      </w:r>
    </w:p>
    <w:p>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全面分析国内外创新型城市发展路径，提炼创新型城市发展经验，结合深圳实际，广泛调研各类创新主体，研究提出深圳建设全球创新型标杆城市的指标体系及相关建议举措，加快建设具有全球影响力的科技和产业创新高地，形成《深圳科技创新发展质量报告》及《深圳科技创新指标体系对策建议》。</w:t>
      </w:r>
    </w:p>
    <w:p>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资助金额：50万元。</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7.项目名称：科技前沿发展趋势研究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深入分析世界科技前沿发展趋势，系统剖析深圳科技产业发展现状，面向科技革命和产业变革的重大方向，提炼出当前及今后一段时间需重点支持的前沿科技领域，明确科技产业发展主攻方向，夯实产业发展基础，健全新领域新业态知识产权保护制度与伦理监管，形成《加强若干前沿科技领域发展的对策建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b w:val="0"/>
          <w:bCs w:val="0"/>
          <w:lang w:val="en-US" w:eastAsia="zh-CN"/>
        </w:rPr>
      </w:pPr>
      <w:r>
        <w:rPr>
          <w:rFonts w:hint="eastAsia" w:ascii="仿宋_GB2312" w:hAnsi="仿宋_GB2312" w:eastAsia="仿宋_GB2312" w:cs="仿宋_GB2312"/>
          <w:b w:val="0"/>
          <w:bCs w:val="0"/>
          <w:sz w:val="32"/>
          <w:szCs w:val="32"/>
          <w:lang w:val="en-US" w:eastAsia="zh-CN"/>
        </w:rPr>
        <w:t>资助金额：50万元。</w:t>
      </w:r>
    </w:p>
    <w:p>
      <w:pPr>
        <w:keepNext w:val="0"/>
        <w:keepLines w:val="0"/>
        <w:pageBreakBefore w:val="0"/>
        <w:kinsoku/>
        <w:wordWrap/>
        <w:overflowPunct/>
        <w:topLinePunct w:val="0"/>
        <w:bidi w:val="0"/>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sz w:val="32"/>
          <w:szCs w:val="32"/>
          <w:lang w:val="en-US" w:eastAsia="zh-CN"/>
        </w:rPr>
        <w:t>深圳</w:t>
      </w:r>
      <w:r>
        <w:rPr>
          <w:rFonts w:hint="eastAsia" w:ascii="仿宋_GB2312" w:hAnsi="仿宋_GB2312" w:eastAsia="仿宋_GB2312" w:cs="仿宋_GB2312"/>
          <w:b w:val="0"/>
          <w:bCs w:val="0"/>
          <w:sz w:val="32"/>
          <w:szCs w:val="32"/>
          <w:lang w:eastAsia="zh-CN"/>
        </w:rPr>
        <w:t>产学研合作机制体制研究</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yellow"/>
          <w:lang w:eastAsia="zh-CN"/>
        </w:rPr>
      </w:pPr>
      <w:r>
        <w:rPr>
          <w:rFonts w:hint="eastAsia" w:ascii="仿宋_GB2312" w:hAnsi="仿宋_GB2312" w:eastAsia="仿宋_GB2312" w:cs="仿宋_GB2312"/>
          <w:b w:val="0"/>
          <w:bCs w:val="0"/>
          <w:sz w:val="32"/>
          <w:szCs w:val="32"/>
        </w:rPr>
        <w:t>研究内容：</w:t>
      </w:r>
      <w:r>
        <w:rPr>
          <w:rFonts w:hint="eastAsia" w:ascii="仿宋_GB2312" w:hAnsi="仿宋_GB2312" w:eastAsia="仿宋_GB2312" w:cs="仿宋_GB2312"/>
          <w:b w:val="0"/>
          <w:bCs w:val="0"/>
          <w:sz w:val="32"/>
          <w:szCs w:val="32"/>
          <w:lang w:val="en-US" w:eastAsia="zh-CN"/>
        </w:rPr>
        <w:t>近年来，深圳坚持创新驱动、基础先行，布局建设了一批大装置、大设施、大平台、大机构，实地调研“科研-转化-产业”全链条培育机制，学习借鉴</w:t>
      </w:r>
      <w:r>
        <w:rPr>
          <w:rFonts w:hint="eastAsia" w:ascii="仿宋_GB2312" w:hAnsi="仿宋_GB2312" w:eastAsia="仿宋_GB2312" w:cs="仿宋_GB2312"/>
          <w:b w:val="0"/>
          <w:bCs w:val="0"/>
          <w:sz w:val="32"/>
          <w:szCs w:val="32"/>
          <w:lang w:eastAsia="zh-CN"/>
        </w:rPr>
        <w:t>国内外产学研合作典型做法和先进经验，</w:t>
      </w:r>
      <w:r>
        <w:rPr>
          <w:rFonts w:hint="eastAsia" w:ascii="仿宋_GB2312" w:hAnsi="仿宋_GB2312" w:eastAsia="仿宋_GB2312" w:cs="仿宋_GB2312"/>
          <w:b w:val="0"/>
          <w:bCs w:val="0"/>
          <w:sz w:val="32"/>
          <w:szCs w:val="32"/>
          <w:lang w:val="en-US" w:eastAsia="zh-CN"/>
        </w:rPr>
        <w:t>梳理</w:t>
      </w:r>
      <w:r>
        <w:rPr>
          <w:rFonts w:hint="eastAsia" w:ascii="仿宋_GB2312" w:hAnsi="仿宋_GB2312" w:eastAsia="仿宋_GB2312" w:cs="仿宋_GB2312"/>
          <w:b w:val="0"/>
          <w:bCs w:val="0"/>
          <w:sz w:val="32"/>
          <w:szCs w:val="32"/>
          <w:lang w:eastAsia="zh-CN"/>
        </w:rPr>
        <w:t>深圳产学研合作的痛点、堵点、难点，提出产学研合作评价指标体系</w:t>
      </w:r>
      <w:r>
        <w:rPr>
          <w:rFonts w:hint="eastAsia" w:ascii="仿宋_GB2312" w:hAnsi="仿宋_GB2312" w:eastAsia="仿宋_GB2312" w:cs="仿宋_GB2312"/>
          <w:b w:val="0"/>
          <w:bCs w:val="0"/>
          <w:sz w:val="32"/>
          <w:szCs w:val="32"/>
          <w:lang w:val="en-US" w:eastAsia="zh-CN"/>
        </w:rPr>
        <w:t>与促进“沿途下蛋、就地转化”的政策举措</w:t>
      </w:r>
      <w:r>
        <w:rPr>
          <w:rFonts w:hint="eastAsia" w:ascii="仿宋_GB2312" w:hAnsi="仿宋_GB2312" w:eastAsia="仿宋_GB2312" w:cs="仿宋_GB2312"/>
          <w:b w:val="0"/>
          <w:bCs w:val="0"/>
          <w:sz w:val="32"/>
          <w:szCs w:val="32"/>
          <w:lang w:eastAsia="zh-CN"/>
        </w:rPr>
        <w:t>，形成《</w:t>
      </w:r>
      <w:r>
        <w:rPr>
          <w:rFonts w:hint="eastAsia" w:ascii="仿宋_GB2312" w:hAnsi="仿宋_GB2312" w:eastAsia="仿宋_GB2312" w:cs="仿宋_GB2312"/>
          <w:b w:val="0"/>
          <w:bCs w:val="0"/>
          <w:sz w:val="32"/>
          <w:szCs w:val="32"/>
          <w:lang w:val="en-US" w:eastAsia="zh-CN"/>
        </w:rPr>
        <w:t>促进深圳</w:t>
      </w:r>
      <w:r>
        <w:rPr>
          <w:rFonts w:hint="eastAsia" w:ascii="仿宋_GB2312" w:hAnsi="仿宋_GB2312" w:eastAsia="仿宋_GB2312" w:cs="仿宋_GB2312"/>
          <w:b w:val="0"/>
          <w:bCs w:val="0"/>
          <w:sz w:val="32"/>
          <w:szCs w:val="32"/>
          <w:lang w:eastAsia="zh-CN"/>
        </w:rPr>
        <w:t>产学研合作</w:t>
      </w:r>
      <w:r>
        <w:rPr>
          <w:rFonts w:hint="eastAsia" w:ascii="仿宋_GB2312" w:hAnsi="仿宋_GB2312" w:eastAsia="仿宋_GB2312" w:cs="仿宋_GB2312"/>
          <w:b w:val="0"/>
          <w:bCs w:val="0"/>
          <w:sz w:val="32"/>
          <w:szCs w:val="32"/>
          <w:lang w:val="en-US" w:eastAsia="zh-CN"/>
        </w:rPr>
        <w:t>的对策建议</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b w:val="0"/>
          <w:bCs w:val="0"/>
        </w:rPr>
      </w:pPr>
      <w:r>
        <w:rPr>
          <w:rFonts w:hint="eastAsia" w:ascii="仿宋_GB2312" w:hAnsi="仿宋_GB2312" w:eastAsia="仿宋_GB2312" w:cs="仿宋_GB2312"/>
          <w:b w:val="0"/>
          <w:bCs w:val="0"/>
          <w:sz w:val="32"/>
          <w:szCs w:val="32"/>
        </w:rPr>
        <w:t>资助金额：</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0万元。</w:t>
      </w:r>
    </w:p>
    <w:p>
      <w:pPr>
        <w:keepNext w:val="0"/>
        <w:keepLines w:val="0"/>
        <w:pageBreakBefore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sz w:val="32"/>
          <w:szCs w:val="32"/>
          <w:lang w:val="en-US" w:eastAsia="zh-CN"/>
        </w:rPr>
        <w:t>深圳</w:t>
      </w:r>
      <w:r>
        <w:rPr>
          <w:rFonts w:hint="eastAsia" w:ascii="仿宋_GB2312" w:hAnsi="仿宋_GB2312" w:eastAsia="仿宋_GB2312" w:cs="仿宋_GB2312"/>
          <w:b w:val="0"/>
          <w:bCs w:val="0"/>
          <w:sz w:val="32"/>
          <w:szCs w:val="32"/>
        </w:rPr>
        <w:t>引进“高精尖缺”人才策略研究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研究内容：中国共产党深圳市第七次代表大会部署了创新人才汇聚行动，明确提出清单式引进“高精尖缺”人才</w:t>
      </w:r>
      <w:r>
        <w:rPr>
          <w:rFonts w:hint="eastAsia" w:ascii="仿宋_GB2312" w:hAnsi="仿宋_GB2312" w:eastAsia="仿宋_GB2312" w:cs="仿宋_GB2312"/>
          <w:b w:val="0"/>
          <w:bCs w:val="0"/>
          <w:sz w:val="32"/>
          <w:szCs w:val="32"/>
          <w:lang w:eastAsia="zh-CN"/>
        </w:rPr>
        <w:t>，打造全球一流科技创新人才向往集聚地</w:t>
      </w:r>
      <w:r>
        <w:rPr>
          <w:rFonts w:hint="eastAsia" w:ascii="仿宋_GB2312" w:hAnsi="仿宋_GB2312" w:eastAsia="仿宋_GB2312" w:cs="仿宋_GB2312"/>
          <w:b w:val="0"/>
          <w:bCs w:val="0"/>
          <w:sz w:val="32"/>
          <w:szCs w:val="32"/>
        </w:rPr>
        <w:t>。为加快</w:t>
      </w:r>
      <w:r>
        <w:rPr>
          <w:rFonts w:hint="eastAsia" w:ascii="仿宋_GB2312" w:hAnsi="仿宋_GB2312" w:eastAsia="仿宋_GB2312" w:cs="仿宋_GB2312"/>
          <w:b w:val="0"/>
          <w:bCs w:val="0"/>
          <w:sz w:val="32"/>
          <w:szCs w:val="32"/>
          <w:lang w:val="en-US" w:eastAsia="zh-CN"/>
        </w:rPr>
        <w:t>突破</w:t>
      </w:r>
      <w:r>
        <w:rPr>
          <w:rFonts w:hint="eastAsia" w:ascii="仿宋_GB2312" w:hAnsi="仿宋_GB2312" w:eastAsia="仿宋_GB2312" w:cs="仿宋_GB2312"/>
          <w:b w:val="0"/>
          <w:bCs w:val="0"/>
          <w:sz w:val="32"/>
          <w:szCs w:val="32"/>
        </w:rPr>
        <w:t>关键核心技术，推进产业链“补链”“强链”，结合引才用才现状，梳理产业链创新链薄弱环节，</w:t>
      </w:r>
      <w:r>
        <w:rPr>
          <w:rFonts w:hint="eastAsia" w:ascii="仿宋_GB2312" w:hAnsi="仿宋_GB2312" w:eastAsia="仿宋_GB2312" w:cs="仿宋_GB2312"/>
          <w:b w:val="0"/>
          <w:bCs w:val="0"/>
          <w:sz w:val="32"/>
          <w:szCs w:val="32"/>
          <w:lang w:val="en-US" w:eastAsia="zh-CN"/>
        </w:rPr>
        <w:t>创新</w:t>
      </w:r>
      <w:r>
        <w:rPr>
          <w:rFonts w:hint="eastAsia" w:ascii="仿宋_GB2312" w:hAnsi="仿宋_GB2312" w:eastAsia="仿宋_GB2312" w:cs="仿宋_GB2312"/>
          <w:b w:val="0"/>
          <w:bCs w:val="0"/>
          <w:sz w:val="32"/>
          <w:szCs w:val="32"/>
        </w:rPr>
        <w:t>市场化专业化国际化引才模式，探索靶向精准引进“高精尖缺”人才团队，建立健全清单式引才</w:t>
      </w:r>
      <w:r>
        <w:rPr>
          <w:rFonts w:hint="eastAsia" w:ascii="仿宋_GB2312" w:hAnsi="仿宋_GB2312" w:eastAsia="仿宋_GB2312" w:cs="仿宋_GB2312"/>
          <w:b w:val="0"/>
          <w:bCs w:val="0"/>
          <w:sz w:val="32"/>
          <w:szCs w:val="32"/>
          <w:lang w:val="en-US" w:eastAsia="zh-CN"/>
        </w:rPr>
        <w:t>机制</w:t>
      </w:r>
      <w:r>
        <w:rPr>
          <w:rFonts w:hint="eastAsia" w:ascii="仿宋_GB2312" w:hAnsi="仿宋_GB2312" w:eastAsia="仿宋_GB2312" w:cs="仿宋_GB2312"/>
          <w:b w:val="0"/>
          <w:bCs w:val="0"/>
          <w:sz w:val="32"/>
          <w:szCs w:val="32"/>
        </w:rPr>
        <w:t>，形成《深圳清单式引进“高精尖缺”人才策略研究报告》。</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资助金额：50万元。</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项目名称：</w:t>
      </w:r>
      <w:bookmarkStart w:id="0" w:name="_Hlk66310053"/>
      <w:r>
        <w:rPr>
          <w:rFonts w:hint="eastAsia" w:ascii="仿宋_GB2312" w:hAnsi="仿宋_GB2312" w:eastAsia="仿宋_GB2312" w:cs="仿宋_GB2312"/>
          <w:b w:val="0"/>
          <w:bCs w:val="0"/>
          <w:sz w:val="32"/>
          <w:szCs w:val="32"/>
        </w:rPr>
        <w:t>科技支撑</w:t>
      </w:r>
      <w:r>
        <w:rPr>
          <w:rFonts w:hint="eastAsia" w:ascii="仿宋_GB2312" w:hAnsi="仿宋_GB2312" w:eastAsia="仿宋_GB2312" w:cs="仿宋_GB2312"/>
          <w:b w:val="0"/>
          <w:bCs w:val="0"/>
          <w:sz w:val="32"/>
          <w:szCs w:val="32"/>
          <w:lang w:val="en-US" w:eastAsia="zh-CN"/>
        </w:rPr>
        <w:t>深圳</w:t>
      </w:r>
      <w:r>
        <w:rPr>
          <w:rFonts w:hint="eastAsia" w:ascii="仿宋_GB2312" w:hAnsi="仿宋_GB2312" w:eastAsia="仿宋_GB2312" w:cs="仿宋_GB2312"/>
          <w:b w:val="0"/>
          <w:bCs w:val="0"/>
          <w:sz w:val="32"/>
          <w:szCs w:val="32"/>
        </w:rPr>
        <w:t>碳中和目标实现对策研究</w:t>
      </w:r>
      <w:bookmarkEnd w:id="0"/>
    </w:p>
    <w:p>
      <w:pPr>
        <w:pStyle w:val="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研究内容：习近平</w:t>
      </w:r>
      <w:r>
        <w:rPr>
          <w:rFonts w:hint="eastAsia" w:ascii="仿宋_GB2312" w:hAnsi="仿宋_GB2312" w:eastAsia="仿宋_GB2312" w:cs="仿宋_GB2312"/>
          <w:b w:val="0"/>
          <w:bCs w:val="0"/>
          <w:sz w:val="32"/>
          <w:szCs w:val="32"/>
          <w:lang w:val="en-US" w:eastAsia="zh-CN"/>
        </w:rPr>
        <w:t>主席</w:t>
      </w:r>
      <w:r>
        <w:rPr>
          <w:rFonts w:hint="eastAsia" w:ascii="仿宋_GB2312" w:hAnsi="仿宋_GB2312" w:eastAsia="仿宋_GB2312" w:cs="仿宋_GB2312"/>
          <w:b w:val="0"/>
          <w:bCs w:val="0"/>
          <w:sz w:val="32"/>
          <w:szCs w:val="32"/>
        </w:rPr>
        <w:t>宣布中国将力争于2030年前实现二氧化碳排放达到峰值、2060年前实现碳中和。梳理深圳市目前碳排放的行业分布和区域分布，分析深圳市整体碳减排路径及制约因素，提出重点行业减排目标及路线图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识别面向碳中和的深圳市重点行业低碳技术发展需求与攻关突破方向，明确需优先部署的脱碳、零碳、负碳创新性、颠覆性技术，努力在碳达峰、碳中和方面走在全国前列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形成《</w:t>
      </w:r>
      <w:r>
        <w:rPr>
          <w:rFonts w:hint="eastAsia" w:ascii="仿宋_GB2312" w:hAnsi="仿宋_GB2312" w:eastAsia="仿宋_GB2312" w:cs="仿宋_GB2312"/>
          <w:b w:val="0"/>
          <w:bCs w:val="0"/>
          <w:sz w:val="32"/>
          <w:szCs w:val="32"/>
        </w:rPr>
        <w:t>科技支撑深圳</w:t>
      </w:r>
      <w:r>
        <w:rPr>
          <w:rFonts w:hint="eastAsia" w:ascii="仿宋_GB2312" w:hAnsi="仿宋_GB2312" w:eastAsia="仿宋_GB2312" w:cs="仿宋_GB2312"/>
          <w:b w:val="0"/>
          <w:bCs w:val="0"/>
          <w:sz w:val="32"/>
          <w:szCs w:val="32"/>
          <w:lang w:val="en-US" w:eastAsia="zh-CN"/>
        </w:rPr>
        <w:t>率先实现</w:t>
      </w:r>
      <w:r>
        <w:rPr>
          <w:rFonts w:hint="eastAsia" w:ascii="仿宋_GB2312" w:hAnsi="仿宋_GB2312" w:eastAsia="仿宋_GB2312" w:cs="仿宋_GB2312"/>
          <w:b w:val="0"/>
          <w:bCs w:val="0"/>
          <w:sz w:val="32"/>
          <w:szCs w:val="32"/>
        </w:rPr>
        <w:t>碳中和目标的</w:t>
      </w:r>
      <w:r>
        <w:rPr>
          <w:rFonts w:hint="eastAsia" w:ascii="仿宋_GB2312" w:hAnsi="仿宋_GB2312" w:eastAsia="仿宋_GB2312" w:cs="仿宋_GB2312"/>
          <w:b w:val="0"/>
          <w:bCs w:val="0"/>
          <w:sz w:val="32"/>
          <w:szCs w:val="32"/>
          <w:lang w:val="en-US" w:eastAsia="zh-CN"/>
        </w:rPr>
        <w:t>对策建议》。</w:t>
      </w:r>
    </w:p>
    <w:p>
      <w:pPr>
        <w:pStyle w:val="8"/>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资助金额：50万元。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项目名称：深圳</w:t>
      </w:r>
      <w:r>
        <w:rPr>
          <w:rFonts w:hint="eastAsia" w:ascii="仿宋_GB2312" w:hAnsi="仿宋_GB2312" w:eastAsia="仿宋_GB2312" w:cs="仿宋_GB2312"/>
          <w:b w:val="0"/>
          <w:bCs w:val="0"/>
          <w:sz w:val="32"/>
          <w:szCs w:val="32"/>
          <w:lang w:val="en-US" w:eastAsia="zh-CN"/>
        </w:rPr>
        <w:t>海洋科技专业园区建设策略</w:t>
      </w:r>
      <w:r>
        <w:rPr>
          <w:rFonts w:hint="eastAsia" w:ascii="仿宋_GB2312" w:hAnsi="仿宋_GB2312" w:eastAsia="仿宋_GB2312" w:cs="仿宋_GB2312"/>
          <w:b w:val="0"/>
          <w:bCs w:val="0"/>
          <w:sz w:val="32"/>
          <w:szCs w:val="32"/>
        </w:rPr>
        <w:t>研究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研究内容：建设海洋科技专业园区，大力促进海洋领域科技创新和高新技术产业集聚发展，对于培育深圳海洋经济发展新优势、支撑全球海洋中心城市建设具有重大意义。对标世界一流海洋科技专业园区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聚焦打造国内一流、世界知名海洋科技专业园区目标，提出深圳建设海洋科技专业园区的建设路径、产业方向、空间布局、体制机制及相关政策建议，形成《建设</w:t>
      </w:r>
      <w:r>
        <w:rPr>
          <w:rFonts w:hint="eastAsia" w:ascii="仿宋_GB2312" w:hAnsi="仿宋_GB2312" w:eastAsia="仿宋_GB2312" w:cs="仿宋_GB2312"/>
          <w:b w:val="0"/>
          <w:bCs w:val="0"/>
          <w:sz w:val="32"/>
          <w:szCs w:val="32"/>
        </w:rPr>
        <w:t>深圳</w:t>
      </w:r>
      <w:r>
        <w:rPr>
          <w:rFonts w:hint="eastAsia" w:ascii="仿宋_GB2312" w:hAnsi="仿宋_GB2312" w:eastAsia="仿宋_GB2312" w:cs="仿宋_GB2312"/>
          <w:b w:val="0"/>
          <w:bCs w:val="0"/>
          <w:sz w:val="32"/>
          <w:szCs w:val="32"/>
          <w:lang w:val="en-US" w:eastAsia="zh-CN"/>
        </w:rPr>
        <w:t>海洋科技专业园区的对策建议》。</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资助金额：</w:t>
      </w:r>
      <w:r>
        <w:rPr>
          <w:rFonts w:hint="eastAsia" w:ascii="仿宋_GB2312" w:hAnsi="仿宋_GB2312" w:eastAsia="仿宋_GB2312" w:cs="仿宋_GB2312"/>
          <w:b w:val="0"/>
          <w:bCs w:val="0"/>
          <w:sz w:val="32"/>
          <w:szCs w:val="32"/>
          <w:lang w:val="en-US" w:eastAsia="zh-CN"/>
        </w:rPr>
        <w:t>50</w:t>
      </w:r>
      <w:r>
        <w:rPr>
          <w:rFonts w:hint="eastAsia" w:ascii="仿宋_GB2312" w:hAnsi="仿宋_GB2312" w:eastAsia="仿宋_GB2312" w:cs="仿宋_GB2312"/>
          <w:b w:val="0"/>
          <w:bCs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sz w:val="32"/>
          <w:szCs w:val="32"/>
          <w:lang w:val="en-US" w:eastAsia="zh-CN"/>
        </w:rPr>
        <w:t>深圳高新技术企业高质量发展对策研究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研究内容：</w:t>
      </w:r>
      <w:r>
        <w:rPr>
          <w:rFonts w:hint="eastAsia" w:ascii="仿宋_GB2312" w:hAnsi="仿宋_GB2312" w:eastAsia="仿宋_GB2312" w:cs="仿宋_GB2312"/>
          <w:b w:val="0"/>
          <w:bCs w:val="0"/>
          <w:sz w:val="32"/>
          <w:szCs w:val="32"/>
          <w:lang w:val="en-US" w:eastAsia="zh-CN"/>
        </w:rPr>
        <w:t>企业是技术创新的主体，从产业链、创新链、政策链等角度出发，系统分析深圳市高新技术企业的发展现状与特征，总结提炼深圳市高新技术企业发展经验，梳理存在的困难与问题，全面挖掘深圳市高新技术企业未来的增长潜力，结合国内先进地区的成功经验，深入研究深圳高新技术企业发展面临的机遇与挑战，形成《促进深圳高新技术企业高质量发展的对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资助金额：</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0万</w:t>
      </w:r>
      <w:r>
        <w:rPr>
          <w:rFonts w:hint="eastAsia" w:ascii="仿宋_GB2312" w:hAnsi="仿宋_GB2312" w:eastAsia="仿宋_GB2312" w:cs="仿宋_GB2312"/>
          <w:b w:val="0"/>
          <w:bCs w:val="0"/>
          <w:sz w:val="32"/>
          <w:szCs w:val="32"/>
          <w:lang w:val="en-US" w:eastAsia="zh-CN"/>
        </w:rPr>
        <w:t>元</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13.项目名称：深圳科技型企业群体成长性研究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全面梳理深圳市人工智能、集成电路、生物医疗、新材料、先进制造等领域企业群体的成长性规律，以细分领域研究深圳市各区（新区）科技型企业分布图，通过对科技型企业的成长阶段分析，提出对科技型企业分阶段支持的政策建议，形成《深圳科技型企业发展报告》。</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资助金额：50万元。</w:t>
      </w:r>
    </w:p>
    <w:p>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14.项目名称</w:t>
      </w:r>
      <w:r>
        <w:rPr>
          <w:rFonts w:hint="eastAsia" w:ascii="仿宋_GB2312" w:hAnsi="仿宋_GB2312" w:eastAsia="仿宋_GB2312" w:cs="仿宋_GB2312"/>
          <w:b w:val="0"/>
          <w:bCs w:val="0"/>
          <w:sz w:val="32"/>
          <w:szCs w:val="32"/>
        </w:rPr>
        <w:t>：深圳国家高新区开发建设体制机制研究</w:t>
      </w:r>
    </w:p>
    <w:p>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研究内容：深圳国家高新区已形成“一区两核多园”的发展格局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深入</w:t>
      </w:r>
      <w:r>
        <w:rPr>
          <w:rFonts w:hint="eastAsia" w:ascii="仿宋_GB2312" w:hAnsi="仿宋_GB2312" w:eastAsia="仿宋_GB2312" w:cs="仿宋_GB2312"/>
          <w:b w:val="0"/>
          <w:bCs w:val="0"/>
          <w:sz w:val="32"/>
          <w:szCs w:val="32"/>
        </w:rPr>
        <w:t>调研北京中关村、上海张江、苏州工业园等园区的经验做法，全面梳理</w:t>
      </w:r>
      <w:r>
        <w:rPr>
          <w:rFonts w:hint="eastAsia" w:ascii="仿宋_GB2312" w:hAnsi="仿宋_GB2312" w:eastAsia="仿宋_GB2312" w:cs="仿宋_GB2312"/>
          <w:b w:val="0"/>
          <w:bCs w:val="0"/>
          <w:sz w:val="32"/>
          <w:szCs w:val="32"/>
          <w:lang w:val="en-US" w:eastAsia="zh-CN"/>
        </w:rPr>
        <w:t>深圳国家</w:t>
      </w:r>
      <w:r>
        <w:rPr>
          <w:rFonts w:hint="eastAsia" w:ascii="仿宋_GB2312" w:hAnsi="仿宋_GB2312" w:eastAsia="仿宋_GB2312" w:cs="仿宋_GB2312"/>
          <w:b w:val="0"/>
          <w:bCs w:val="0"/>
          <w:sz w:val="32"/>
          <w:szCs w:val="32"/>
        </w:rPr>
        <w:t>高新区</w:t>
      </w:r>
      <w:r>
        <w:rPr>
          <w:rFonts w:hint="eastAsia" w:ascii="仿宋_GB2312" w:hAnsi="仿宋_GB2312" w:eastAsia="仿宋_GB2312" w:cs="仿宋_GB2312"/>
          <w:b w:val="0"/>
          <w:bCs w:val="0"/>
          <w:sz w:val="32"/>
          <w:szCs w:val="32"/>
          <w:lang w:val="en-US" w:eastAsia="zh-CN"/>
        </w:rPr>
        <w:t>发展</w:t>
      </w:r>
      <w:r>
        <w:rPr>
          <w:rFonts w:hint="eastAsia" w:ascii="仿宋_GB2312" w:hAnsi="仿宋_GB2312" w:eastAsia="仿宋_GB2312" w:cs="仿宋_GB2312"/>
          <w:b w:val="0"/>
          <w:bCs w:val="0"/>
          <w:sz w:val="32"/>
          <w:szCs w:val="32"/>
        </w:rPr>
        <w:t>现状，围绕</w:t>
      </w:r>
      <w:r>
        <w:rPr>
          <w:rFonts w:hint="eastAsia" w:ascii="仿宋_GB2312" w:hAnsi="仿宋_GB2312" w:eastAsia="仿宋_GB2312" w:cs="仿宋_GB2312"/>
          <w:b w:val="0"/>
          <w:bCs w:val="0"/>
          <w:sz w:val="32"/>
          <w:szCs w:val="32"/>
          <w:lang w:val="en-US" w:eastAsia="zh-CN"/>
        </w:rPr>
        <w:t>建设</w:t>
      </w:r>
      <w:r>
        <w:rPr>
          <w:rFonts w:hint="eastAsia" w:ascii="仿宋_GB2312" w:hAnsi="仿宋_GB2312" w:eastAsia="仿宋_GB2312" w:cs="仿宋_GB2312"/>
          <w:b w:val="0"/>
          <w:bCs w:val="0"/>
          <w:sz w:val="32"/>
          <w:szCs w:val="32"/>
        </w:rPr>
        <w:t>“世界一流高科技园区”战略目标，</w:t>
      </w:r>
      <w:r>
        <w:rPr>
          <w:rFonts w:hint="eastAsia" w:ascii="仿宋_GB2312" w:hAnsi="仿宋_GB2312" w:eastAsia="仿宋_GB2312" w:cs="仿宋_GB2312"/>
          <w:b w:val="0"/>
          <w:bCs w:val="0"/>
          <w:sz w:val="32"/>
          <w:szCs w:val="32"/>
          <w:lang w:val="en-US" w:eastAsia="zh-CN"/>
        </w:rPr>
        <w:t>聚焦打造</w:t>
      </w:r>
      <w:r>
        <w:rPr>
          <w:rFonts w:hint="eastAsia" w:ascii="仿宋_GB2312" w:hAnsi="仿宋_GB2312" w:eastAsia="仿宋_GB2312" w:cs="仿宋_GB2312"/>
          <w:b w:val="0"/>
          <w:bCs w:val="0"/>
          <w:sz w:val="32"/>
          <w:szCs w:val="32"/>
        </w:rPr>
        <w:t>创新驱动发展的示范区和高质量发展的先行区，</w:t>
      </w:r>
      <w:r>
        <w:rPr>
          <w:rFonts w:hint="eastAsia" w:ascii="仿宋_GB2312" w:hAnsi="仿宋_GB2312" w:eastAsia="仿宋_GB2312" w:cs="仿宋_GB2312"/>
          <w:b w:val="0"/>
          <w:bCs w:val="0"/>
          <w:sz w:val="32"/>
          <w:szCs w:val="32"/>
          <w:lang w:val="en-US" w:eastAsia="zh-CN"/>
        </w:rPr>
        <w:t>在推动高新区创新大发展方面</w:t>
      </w:r>
      <w:r>
        <w:rPr>
          <w:rFonts w:hint="eastAsia" w:ascii="仿宋_GB2312" w:hAnsi="仿宋_GB2312" w:eastAsia="仿宋_GB2312" w:cs="仿宋_GB2312"/>
          <w:b w:val="0"/>
          <w:bCs w:val="0"/>
          <w:sz w:val="32"/>
          <w:szCs w:val="32"/>
        </w:rPr>
        <w:t>提出体制机制建议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研究完善高新技术产业园区现有法律法规，形成《创新深圳国家高新区开发建设体制机制的对策建议》</w:t>
      </w:r>
      <w:r>
        <w:rPr>
          <w:rFonts w:hint="eastAsia" w:ascii="仿宋_GB2312" w:hAnsi="仿宋_GB2312" w:eastAsia="仿宋_GB2312" w:cs="仿宋_GB2312"/>
          <w:b w:val="0"/>
          <w:bCs w:val="0"/>
          <w:sz w:val="32"/>
          <w:szCs w:val="32"/>
        </w:rPr>
        <w:t>。</w:t>
      </w:r>
    </w:p>
    <w:p>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0万元。</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15.项目名称</w:t>
      </w:r>
      <w:r>
        <w:rPr>
          <w:rFonts w:hint="eastAsia" w:ascii="仿宋_GB2312" w:hAnsi="仿宋_GB2312" w:eastAsia="仿宋_GB2312" w:cs="仿宋_GB2312"/>
          <w:b w:val="0"/>
          <w:bCs w:val="0"/>
          <w:sz w:val="32"/>
          <w:szCs w:val="32"/>
        </w:rPr>
        <w:t>：深圳</w:t>
      </w:r>
      <w:r>
        <w:rPr>
          <w:rFonts w:hint="eastAsia" w:ascii="仿宋_GB2312" w:hAnsi="仿宋_GB2312" w:eastAsia="仿宋_GB2312" w:cs="仿宋_GB2312"/>
          <w:b w:val="0"/>
          <w:bCs w:val="0"/>
          <w:sz w:val="32"/>
          <w:szCs w:val="32"/>
          <w:lang w:val="en-US" w:eastAsia="zh-CN"/>
        </w:rPr>
        <w:t>国家</w:t>
      </w:r>
      <w:r>
        <w:rPr>
          <w:rFonts w:hint="eastAsia" w:ascii="仿宋_GB2312" w:hAnsi="仿宋_GB2312" w:eastAsia="仿宋_GB2312" w:cs="仿宋_GB2312"/>
          <w:b w:val="0"/>
          <w:bCs w:val="0"/>
          <w:sz w:val="32"/>
          <w:szCs w:val="32"/>
        </w:rPr>
        <w:t>高新区未来产业集群策略研究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研究内容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围绕</w:t>
      </w:r>
      <w:r>
        <w:rPr>
          <w:rFonts w:hint="eastAsia" w:ascii="仿宋_GB2312" w:hAnsi="仿宋_GB2312" w:eastAsia="仿宋_GB2312" w:cs="仿宋_GB2312"/>
          <w:b w:val="0"/>
          <w:bCs w:val="0"/>
          <w:sz w:val="32"/>
          <w:szCs w:val="32"/>
        </w:rPr>
        <w:t>我国“十四五”及中长期经济社会</w:t>
      </w:r>
      <w:r>
        <w:rPr>
          <w:rFonts w:hint="eastAsia" w:ascii="仿宋_GB2312" w:hAnsi="仿宋_GB2312" w:eastAsia="仿宋_GB2312" w:cs="仿宋_GB2312"/>
          <w:b w:val="0"/>
          <w:bCs w:val="0"/>
          <w:sz w:val="32"/>
          <w:szCs w:val="32"/>
          <w:lang w:val="en-US" w:eastAsia="zh-CN"/>
        </w:rPr>
        <w:t>发展</w:t>
      </w:r>
      <w:r>
        <w:rPr>
          <w:rFonts w:hint="eastAsia" w:ascii="仿宋_GB2312" w:hAnsi="仿宋_GB2312" w:eastAsia="仿宋_GB2312" w:cs="仿宋_GB2312"/>
          <w:b w:val="0"/>
          <w:bCs w:val="0"/>
          <w:sz w:val="32"/>
          <w:szCs w:val="32"/>
        </w:rPr>
        <w:t>新变化、新走向，立足未来产业集群的生成与发展机制，</w:t>
      </w:r>
      <w:r>
        <w:rPr>
          <w:rFonts w:hint="eastAsia" w:ascii="仿宋_GB2312" w:hAnsi="仿宋_GB2312" w:eastAsia="仿宋_GB2312" w:cs="仿宋_GB2312"/>
          <w:b w:val="0"/>
          <w:bCs w:val="0"/>
          <w:sz w:val="32"/>
          <w:szCs w:val="32"/>
          <w:lang w:val="en-US" w:eastAsia="zh-CN"/>
        </w:rPr>
        <w:t>结合深圳国家高新区产业发展实际，</w:t>
      </w:r>
      <w:r>
        <w:rPr>
          <w:rFonts w:hint="eastAsia" w:ascii="仿宋_GB2312" w:hAnsi="仿宋_GB2312" w:eastAsia="仿宋_GB2312" w:cs="仿宋_GB2312"/>
          <w:b w:val="0"/>
          <w:bCs w:val="0"/>
          <w:sz w:val="32"/>
          <w:szCs w:val="32"/>
        </w:rPr>
        <w:t>研判深圳</w:t>
      </w:r>
      <w:r>
        <w:rPr>
          <w:rFonts w:hint="eastAsia" w:ascii="仿宋_GB2312" w:hAnsi="仿宋_GB2312" w:eastAsia="仿宋_GB2312" w:cs="仿宋_GB2312"/>
          <w:b w:val="0"/>
          <w:bCs w:val="0"/>
          <w:sz w:val="32"/>
          <w:szCs w:val="32"/>
          <w:lang w:val="en-US" w:eastAsia="zh-CN"/>
        </w:rPr>
        <w:t>国家</w:t>
      </w:r>
      <w:r>
        <w:rPr>
          <w:rFonts w:hint="eastAsia" w:ascii="仿宋_GB2312" w:hAnsi="仿宋_GB2312" w:eastAsia="仿宋_GB2312" w:cs="仿宋_GB2312"/>
          <w:b w:val="0"/>
          <w:bCs w:val="0"/>
          <w:sz w:val="32"/>
          <w:szCs w:val="32"/>
        </w:rPr>
        <w:t>高新区重点培育的未来产业集群方向，提出促进未来产业集群发展</w:t>
      </w:r>
      <w:r>
        <w:rPr>
          <w:rFonts w:hint="eastAsia" w:ascii="仿宋_GB2312" w:hAnsi="仿宋_GB2312" w:eastAsia="仿宋_GB2312" w:cs="仿宋_GB2312"/>
          <w:b w:val="0"/>
          <w:bCs w:val="0"/>
          <w:sz w:val="32"/>
          <w:szCs w:val="32"/>
          <w:lang w:val="en-US" w:eastAsia="zh-CN"/>
        </w:rPr>
        <w:t>的政策举措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形成《深圳国家高新区未来产业集群布局对策建议》</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资助金额</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0万元</w:t>
      </w:r>
      <w:r>
        <w:rPr>
          <w:rFonts w:hint="eastAsia" w:ascii="仿宋_GB2312" w:hAnsi="仿宋_GB2312" w:eastAsia="仿宋_GB2312" w:cs="仿宋_GB2312"/>
          <w:b w:val="0"/>
          <w:bCs w:val="0"/>
          <w:sz w:val="32"/>
          <w:szCs w:val="32"/>
          <w:lang w:eastAsia="zh-CN"/>
        </w:rPr>
        <w:t>。</w:t>
      </w: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项目名称：科技计划项目全链条监管体系研究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研究内容：调研国内外科技计划项目全链条监管发展历程、现状和趋势，结合深圳实际，为构建深圳市科技计划项目全链条监管体系提出建议，形成《深圳市科技计划项目全链条监管</w:t>
      </w:r>
      <w:r>
        <w:rPr>
          <w:rFonts w:hint="eastAsia" w:ascii="仿宋_GB2312" w:hAnsi="仿宋_GB2312" w:eastAsia="仿宋_GB2312" w:cs="仿宋_GB2312"/>
          <w:b w:val="0"/>
          <w:bCs w:val="0"/>
          <w:sz w:val="32"/>
          <w:szCs w:val="32"/>
          <w:lang w:val="en-US" w:eastAsia="zh-CN"/>
        </w:rPr>
        <w:t>对策建议</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rPr>
      </w:pPr>
      <w:r>
        <w:rPr>
          <w:rFonts w:hint="eastAsia" w:ascii="仿宋_GB2312" w:hAnsi="仿宋_GB2312" w:eastAsia="仿宋_GB2312" w:cs="仿宋_GB2312"/>
          <w:b w:val="0"/>
          <w:bCs w:val="0"/>
          <w:sz w:val="32"/>
          <w:szCs w:val="32"/>
        </w:rPr>
        <w:t>资助金额：30万元。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17.项目名称：技术转移服务平台要素融通策略研究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内容：促进各类创新要素融通，推动技术产出与技术需求有效对接，加速科技成果转化，是打通科技与经济融合发展通道的关键所在。深入分析技术转移服务过程中的难点痛点，结合深圳实际，研究技术供需匹配的高效模式，提出技术交易规范化市场化的政策举措，形成《促进技术转移服务平台要素融通的对策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资助金额：30万元。</w:t>
      </w:r>
    </w:p>
    <w:p>
      <w:pPr>
        <w:pStyle w:val="2"/>
        <w:keepNext w:val="0"/>
        <w:keepLines w:val="0"/>
        <w:pageBreakBefore w:val="0"/>
        <w:kinsoku/>
        <w:wordWrap/>
        <w:overflowPunct/>
        <w:topLinePunct w:val="0"/>
        <w:bidi w:val="0"/>
        <w:snapToGrid/>
        <w:spacing w:line="560" w:lineRule="exact"/>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rPr>
        <w:t>项目名称：</w:t>
      </w:r>
      <w:r>
        <w:rPr>
          <w:rFonts w:hint="eastAsia" w:ascii="仿宋_GB2312" w:hAnsi="仿宋_GB2312" w:eastAsia="仿宋_GB2312" w:cs="仿宋_GB2312"/>
          <w:b w:val="0"/>
          <w:bCs w:val="0"/>
          <w:color w:val="000000"/>
          <w:kern w:val="0"/>
          <w:sz w:val="32"/>
          <w:szCs w:val="32"/>
          <w:lang w:val="en-US" w:eastAsia="zh-CN" w:bidi="ar-SA"/>
        </w:rPr>
        <w:t>科技金融深度融合对策研究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sz w:val="32"/>
          <w:szCs w:val="32"/>
        </w:rPr>
        <w:t>研究内容：</w:t>
      </w:r>
      <w:r>
        <w:rPr>
          <w:rFonts w:hint="eastAsia" w:ascii="仿宋_GB2312" w:hAnsi="仿宋_GB2312" w:eastAsia="仿宋_GB2312" w:cs="仿宋_GB2312"/>
          <w:b w:val="0"/>
          <w:bCs w:val="0"/>
          <w:color w:val="auto"/>
          <w:kern w:val="2"/>
          <w:sz w:val="32"/>
          <w:szCs w:val="32"/>
          <w:lang w:val="en-US" w:eastAsia="zh-CN" w:bidi="ar-SA"/>
        </w:rPr>
        <w:t>科技金融是全过程创新生态链的关键一环,是助力高新技术产业高质量发展的重要因素。学习借鉴国内外科技金融的主要发展模式，结合深圳实际，提出全方位促进科技金融深度融合的政策举措，形成《促进深圳科技金融深度融合对策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资助金额：</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0万元。</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rPr>
        <w:t>项目名称：深圳集成电路产业人才分析与对策研究</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研究内容：对国内外集成电路</w:t>
      </w:r>
      <w:r>
        <w:rPr>
          <w:rFonts w:hint="eastAsia" w:ascii="仿宋_GB2312" w:hAnsi="仿宋_GB2312" w:eastAsia="仿宋_GB2312" w:cs="仿宋_GB2312"/>
          <w:b w:val="0"/>
          <w:bCs w:val="0"/>
          <w:sz w:val="32"/>
          <w:szCs w:val="32"/>
          <w:lang w:val="en-US" w:eastAsia="zh-CN"/>
        </w:rPr>
        <w:t>产业</w:t>
      </w:r>
      <w:r>
        <w:rPr>
          <w:rFonts w:hint="eastAsia" w:ascii="仿宋_GB2312" w:hAnsi="仿宋_GB2312" w:eastAsia="仿宋_GB2312" w:cs="仿宋_GB2312"/>
          <w:b w:val="0"/>
          <w:bCs w:val="0"/>
          <w:sz w:val="32"/>
          <w:szCs w:val="32"/>
        </w:rPr>
        <w:t>人才分布情况进行调研分析，了解我国集成电路产业人才供给情况，对深圳市集成</w:t>
      </w:r>
      <w:r>
        <w:rPr>
          <w:rFonts w:hint="eastAsia" w:ascii="仿宋_GB2312" w:hAnsi="仿宋_GB2312" w:eastAsia="仿宋_GB2312" w:cs="仿宋_GB2312"/>
          <w:b w:val="0"/>
          <w:bCs w:val="0"/>
          <w:sz w:val="32"/>
          <w:szCs w:val="32"/>
          <w:lang w:val="en-US" w:eastAsia="zh-CN"/>
        </w:rPr>
        <w:t>电路产</w:t>
      </w:r>
      <w:r>
        <w:rPr>
          <w:rFonts w:hint="eastAsia" w:ascii="仿宋_GB2312" w:hAnsi="仿宋_GB2312" w:eastAsia="仿宋_GB2312" w:cs="仿宋_GB2312"/>
          <w:b w:val="0"/>
          <w:bCs w:val="0"/>
          <w:sz w:val="32"/>
          <w:szCs w:val="32"/>
        </w:rPr>
        <w:t>业现有人才需求进行摸底，</w:t>
      </w:r>
      <w:r>
        <w:rPr>
          <w:rFonts w:hint="eastAsia" w:ascii="仿宋_GB2312" w:hAnsi="仿宋_GB2312" w:eastAsia="仿宋_GB2312" w:cs="仿宋_GB2312"/>
          <w:b w:val="0"/>
          <w:bCs w:val="0"/>
          <w:sz w:val="32"/>
          <w:szCs w:val="32"/>
          <w:lang w:val="en-US" w:eastAsia="zh-CN"/>
        </w:rPr>
        <w:t>提出</w:t>
      </w:r>
      <w:r>
        <w:rPr>
          <w:rFonts w:hint="eastAsia" w:ascii="仿宋_GB2312" w:hAnsi="仿宋_GB2312" w:eastAsia="仿宋_GB2312" w:cs="仿宋_GB2312"/>
          <w:b w:val="0"/>
          <w:bCs w:val="0"/>
          <w:sz w:val="32"/>
          <w:szCs w:val="32"/>
        </w:rPr>
        <w:t>集成电路</w:t>
      </w:r>
      <w:r>
        <w:rPr>
          <w:rFonts w:hint="eastAsia" w:ascii="仿宋_GB2312" w:hAnsi="仿宋_GB2312" w:eastAsia="仿宋_GB2312" w:cs="仿宋_GB2312"/>
          <w:b w:val="0"/>
          <w:bCs w:val="0"/>
          <w:sz w:val="32"/>
          <w:szCs w:val="32"/>
          <w:lang w:val="en-US" w:eastAsia="zh-CN"/>
        </w:rPr>
        <w:t>产业</w:t>
      </w:r>
      <w:r>
        <w:rPr>
          <w:rFonts w:hint="eastAsia" w:ascii="仿宋_GB2312" w:hAnsi="仿宋_GB2312" w:eastAsia="仿宋_GB2312" w:cs="仿宋_GB2312"/>
          <w:b w:val="0"/>
          <w:bCs w:val="0"/>
          <w:sz w:val="32"/>
          <w:szCs w:val="32"/>
        </w:rPr>
        <w:t>人才引</w:t>
      </w:r>
      <w:r>
        <w:rPr>
          <w:rFonts w:hint="eastAsia" w:ascii="仿宋_GB2312" w:hAnsi="仿宋_GB2312" w:eastAsia="仿宋_GB2312" w:cs="仿宋_GB2312"/>
          <w:b w:val="0"/>
          <w:bCs w:val="0"/>
          <w:sz w:val="32"/>
          <w:szCs w:val="32"/>
          <w:lang w:val="en-US" w:eastAsia="zh-CN"/>
        </w:rPr>
        <w:t>进培育</w:t>
      </w:r>
      <w:r>
        <w:rPr>
          <w:rFonts w:hint="eastAsia" w:ascii="仿宋_GB2312" w:hAnsi="仿宋_GB2312" w:eastAsia="仿宋_GB2312" w:cs="仿宋_GB2312"/>
          <w:b w:val="0"/>
          <w:bCs w:val="0"/>
          <w:sz w:val="32"/>
          <w:szCs w:val="32"/>
        </w:rPr>
        <w:t>途径，形成《</w:t>
      </w:r>
      <w:r>
        <w:rPr>
          <w:rFonts w:hint="eastAsia" w:ascii="仿宋_GB2312" w:hAnsi="仿宋_GB2312" w:eastAsia="仿宋_GB2312" w:cs="仿宋_GB2312"/>
          <w:b w:val="0"/>
          <w:bCs w:val="0"/>
          <w:sz w:val="32"/>
          <w:szCs w:val="32"/>
          <w:lang w:val="en-US" w:eastAsia="zh-CN"/>
        </w:rPr>
        <w:t>打造</w:t>
      </w:r>
      <w:r>
        <w:rPr>
          <w:rFonts w:hint="eastAsia" w:ascii="仿宋_GB2312" w:hAnsi="仿宋_GB2312" w:eastAsia="仿宋_GB2312" w:cs="仿宋_GB2312"/>
          <w:b w:val="0"/>
          <w:bCs w:val="0"/>
          <w:sz w:val="32"/>
          <w:szCs w:val="32"/>
        </w:rPr>
        <w:t>集成电路产业人才</w:t>
      </w:r>
      <w:r>
        <w:rPr>
          <w:rFonts w:hint="eastAsia" w:ascii="仿宋_GB2312" w:hAnsi="仿宋_GB2312" w:eastAsia="仿宋_GB2312" w:cs="仿宋_GB2312"/>
          <w:b w:val="0"/>
          <w:bCs w:val="0"/>
          <w:sz w:val="32"/>
          <w:szCs w:val="32"/>
          <w:lang w:val="en-US" w:eastAsia="zh-CN"/>
        </w:rPr>
        <w:t>集聚地对策建议</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资助金额：30万元。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2E38"/>
    <w:rsid w:val="02A41104"/>
    <w:rsid w:val="06D35B3D"/>
    <w:rsid w:val="09EA5129"/>
    <w:rsid w:val="0D2756AF"/>
    <w:rsid w:val="0E7824A4"/>
    <w:rsid w:val="0F82312D"/>
    <w:rsid w:val="100A7D44"/>
    <w:rsid w:val="119330FE"/>
    <w:rsid w:val="14AF4643"/>
    <w:rsid w:val="172F4A6D"/>
    <w:rsid w:val="17D1283E"/>
    <w:rsid w:val="18C823BB"/>
    <w:rsid w:val="1B104E3E"/>
    <w:rsid w:val="1B196FDD"/>
    <w:rsid w:val="1C622C44"/>
    <w:rsid w:val="1CC92946"/>
    <w:rsid w:val="1F3E5ACC"/>
    <w:rsid w:val="1F6541A4"/>
    <w:rsid w:val="21EB7582"/>
    <w:rsid w:val="221229F1"/>
    <w:rsid w:val="23C426C9"/>
    <w:rsid w:val="23D74741"/>
    <w:rsid w:val="261A7991"/>
    <w:rsid w:val="26701FEB"/>
    <w:rsid w:val="26B929C5"/>
    <w:rsid w:val="29922E47"/>
    <w:rsid w:val="2A653115"/>
    <w:rsid w:val="2CE93029"/>
    <w:rsid w:val="2FF331E7"/>
    <w:rsid w:val="31845419"/>
    <w:rsid w:val="32A50693"/>
    <w:rsid w:val="345F438A"/>
    <w:rsid w:val="348D52F8"/>
    <w:rsid w:val="34F0424A"/>
    <w:rsid w:val="39D10A12"/>
    <w:rsid w:val="3D46735B"/>
    <w:rsid w:val="3FF341D1"/>
    <w:rsid w:val="422F78AC"/>
    <w:rsid w:val="427E77BB"/>
    <w:rsid w:val="43F1127A"/>
    <w:rsid w:val="44BD13A5"/>
    <w:rsid w:val="45F215BA"/>
    <w:rsid w:val="46285BB8"/>
    <w:rsid w:val="46941CB7"/>
    <w:rsid w:val="482D028E"/>
    <w:rsid w:val="48D271C9"/>
    <w:rsid w:val="49996D63"/>
    <w:rsid w:val="4AA96204"/>
    <w:rsid w:val="4CC56746"/>
    <w:rsid w:val="4D752C08"/>
    <w:rsid w:val="4DAB29DA"/>
    <w:rsid w:val="4E6F22FA"/>
    <w:rsid w:val="4E730F16"/>
    <w:rsid w:val="51D80DFB"/>
    <w:rsid w:val="53CA152C"/>
    <w:rsid w:val="56260535"/>
    <w:rsid w:val="57CF2529"/>
    <w:rsid w:val="58300DDF"/>
    <w:rsid w:val="5897091B"/>
    <w:rsid w:val="59CC7A23"/>
    <w:rsid w:val="5C0F0853"/>
    <w:rsid w:val="5C662483"/>
    <w:rsid w:val="5C6C3776"/>
    <w:rsid w:val="5DEF3DB3"/>
    <w:rsid w:val="5EA96A2B"/>
    <w:rsid w:val="5FB870F3"/>
    <w:rsid w:val="60D55E6A"/>
    <w:rsid w:val="62F919BE"/>
    <w:rsid w:val="648E120D"/>
    <w:rsid w:val="656C4337"/>
    <w:rsid w:val="67905863"/>
    <w:rsid w:val="684726AD"/>
    <w:rsid w:val="686D5BC7"/>
    <w:rsid w:val="6A0208BA"/>
    <w:rsid w:val="6A0C5C15"/>
    <w:rsid w:val="6A2536E5"/>
    <w:rsid w:val="6A7A345C"/>
    <w:rsid w:val="6A96009B"/>
    <w:rsid w:val="6BAD2F96"/>
    <w:rsid w:val="6E16549B"/>
    <w:rsid w:val="71825EF4"/>
    <w:rsid w:val="72C87E7F"/>
    <w:rsid w:val="73E93D27"/>
    <w:rsid w:val="74443AEA"/>
    <w:rsid w:val="793A58E9"/>
    <w:rsid w:val="7BA44EDB"/>
    <w:rsid w:val="7BD01E49"/>
    <w:rsid w:val="7E427301"/>
    <w:rsid w:val="7E4A66F0"/>
    <w:rsid w:val="7ED4750E"/>
    <w:rsid w:val="7FCF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50" w:beforeLines="50" w:after="50" w:afterLines="50" w:line="520" w:lineRule="exact"/>
      <w:ind w:firstLine="200" w:firstLineChars="200"/>
      <w:jc w:val="both"/>
      <w:outlineLvl w:val="0"/>
    </w:pPr>
    <w:rPr>
      <w:rFonts w:eastAsia="黑体" w:asciiTheme="minorHAnsi" w:hAnsiTheme="minorHAnsi" w:cstheme="minorBidi"/>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楷体_GB2312" w:eastAsia="Times New Roman" w:cs="Times New Roman"/>
      <w:color w:val="000000"/>
      <w:sz w:val="24"/>
      <w:szCs w:val="22"/>
      <w:lang w:val="en-US" w:eastAsia="zh-CN" w:bidi="ar-SA"/>
    </w:rPr>
  </w:style>
  <w:style w:type="paragraph" w:styleId="4">
    <w:name w:val="footer"/>
    <w:basedOn w:val="1"/>
    <w:qFormat/>
    <w:uiPriority w:val="0"/>
    <w:pPr>
      <w:tabs>
        <w:tab w:val="center" w:pos="4153"/>
        <w:tab w:val="right" w:pos="8306"/>
      </w:tabs>
      <w:snapToGrid w:val="0"/>
      <w:jc w:val="left"/>
    </w:pPr>
    <w:rPr>
      <w:rFonts w:cs="Times New Roman"/>
      <w:kern w:val="0"/>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pPr>
    <w:rPr>
      <w:rFonts w:ascii="Times New Roman" w:hAnsi="Times New Roman" w:cs="Times New Roman"/>
      <w:kern w:val="0"/>
    </w:rPr>
  </w:style>
  <w:style w:type="paragraph" w:customStyle="1" w:styleId="9">
    <w:name w:val="gei正文"/>
    <w:basedOn w:val="1"/>
    <w:qFormat/>
    <w:uiPriority w:val="0"/>
    <w:pPr>
      <w:spacing w:before="30" w:beforeLines="30" w:after="30" w:afterLines="30" w:line="560" w:lineRule="exact"/>
      <w:ind w:firstLine="200" w:firstLineChars="200"/>
      <w:jc w:val="both"/>
    </w:pPr>
    <w:rPr>
      <w:rFonts w:ascii="仿宋_GB2312" w:eastAsia="仿宋_GB2312"/>
      <w:kern w:val="2"/>
      <w:sz w:val="3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严稳定</cp:lastModifiedBy>
  <dcterms:modified xsi:type="dcterms:W3CDTF">2021-05-12T06:19:46Z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D4ABB74386EE4DD286425333CC273B7C</vt:lpwstr>
  </property>
</Properties>
</file>